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0C8" w:rsidRPr="00F81EBB" w:rsidRDefault="005A5816" w:rsidP="000660C8">
      <w:pPr>
        <w:pStyle w:val="Normal1"/>
        <w:tabs>
          <w:tab w:val="left" w:pos="7830"/>
        </w:tabs>
        <w:spacing w:line="240" w:lineRule="auto"/>
        <w:rPr>
          <w:rFonts w:ascii="Arial" w:hAnsi="Arial" w:cs="Arial"/>
          <w:sz w:val="18"/>
        </w:rPr>
      </w:pPr>
      <w:r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-714375</wp:posOffset>
            </wp:positionH>
            <wp:positionV relativeFrom="paragraph">
              <wp:posOffset>9496425</wp:posOffset>
            </wp:positionV>
            <wp:extent cx="7623810" cy="283845"/>
            <wp:effectExtent l="19050" t="0" r="0" b="0"/>
            <wp:wrapNone/>
            <wp:docPr id="8" name="Picture 1" descr="C:\Users\gemma.bletso\Desktop\1. WORK\2. Proofing\New Templates\TEMPLATES\Letter templates\Foot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mma.bletso\Desktop\1. WORK\2. Proofing\New Templates\TEMPLATES\Letter templates\Footer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3810" cy="28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18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-687705</wp:posOffset>
            </wp:positionH>
            <wp:positionV relativeFrom="paragraph">
              <wp:posOffset>-923925</wp:posOffset>
            </wp:positionV>
            <wp:extent cx="7563485" cy="1226185"/>
            <wp:effectExtent l="19050" t="0" r="0" b="0"/>
            <wp:wrapNone/>
            <wp:docPr id="7" name="Picture 2" descr="C:\Users\gemma.bletso\Desktop\1. WORK\2. Proofing\New Templates\TEMPLATES\Letter templates\H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gemma.bletso\Desktop\1. WORK\2. Proofing\New Templates\TEMPLATES\Letter templates\Header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3485" cy="12261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E129A" w:rsidRDefault="00FE129A" w:rsidP="000660C8">
      <w:pPr>
        <w:pStyle w:val="BodyText"/>
        <w:tabs>
          <w:tab w:val="clear" w:pos="8100"/>
          <w:tab w:val="left" w:pos="7830"/>
        </w:tabs>
        <w:rPr>
          <w:rFonts w:ascii="Arial" w:hAnsi="Arial" w:cs="Arial"/>
          <w:sz w:val="20"/>
        </w:rPr>
      </w:pPr>
    </w:p>
    <w:p w:rsidR="004E7B5A" w:rsidRDefault="004E7B5A" w:rsidP="000660C8">
      <w:pPr>
        <w:pStyle w:val="BodyText"/>
        <w:tabs>
          <w:tab w:val="clear" w:pos="8100"/>
          <w:tab w:val="left" w:pos="7830"/>
        </w:tabs>
        <w:rPr>
          <w:rFonts w:ascii="Arial" w:hAnsi="Arial" w:cs="Arial"/>
        </w:rPr>
      </w:pPr>
    </w:p>
    <w:p w:rsidR="000660C8" w:rsidRPr="00F81EBB" w:rsidRDefault="000660C8" w:rsidP="000660C8">
      <w:pPr>
        <w:pStyle w:val="BodyText"/>
        <w:tabs>
          <w:tab w:val="clear" w:pos="8100"/>
          <w:tab w:val="left" w:pos="7830"/>
        </w:tabs>
        <w:rPr>
          <w:rFonts w:ascii="Arial" w:hAnsi="Arial" w:cs="Arial"/>
        </w:rPr>
      </w:pPr>
    </w:p>
    <w:tbl>
      <w:tblPr>
        <w:tblpPr w:leftFromText="181" w:rightFromText="181" w:vertAnchor="page" w:horzAnchor="margin" w:tblpY="2156"/>
        <w:tblW w:w="0" w:type="auto"/>
        <w:tblLook w:val="04A0"/>
      </w:tblPr>
      <w:tblGrid>
        <w:gridCol w:w="4946"/>
        <w:gridCol w:w="4947"/>
      </w:tblGrid>
      <w:tr w:rsidR="00FE129A" w:rsidRPr="00521401" w:rsidTr="00C34621">
        <w:trPr>
          <w:trHeight w:val="3055"/>
        </w:trPr>
        <w:tc>
          <w:tcPr>
            <w:tcW w:w="4946" w:type="dxa"/>
          </w:tcPr>
          <w:p w:rsidR="00FE129A" w:rsidRPr="00521401" w:rsidRDefault="00C7015F" w:rsidP="00C34621">
            <w:pPr>
              <w:pStyle w:val="BodyText"/>
              <w:tabs>
                <w:tab w:val="clear" w:pos="8100"/>
                <w:tab w:val="left" w:pos="774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4"/>
                <w:szCs w:val="24"/>
              </w:rPr>
              <w:t>October 2015</w:t>
            </w:r>
          </w:p>
          <w:p w:rsidR="00FE129A" w:rsidRPr="002B34FC" w:rsidRDefault="00C7015F" w:rsidP="00C34621">
            <w:pPr>
              <w:shd w:val="solid" w:color="FFFFFF" w:fill="FFFFFF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</w:rPr>
              <w:t>All schools</w:t>
            </w:r>
          </w:p>
          <w:p w:rsidR="00FE129A" w:rsidRPr="00521401" w:rsidRDefault="00FE129A" w:rsidP="00C34621">
            <w:pPr>
              <w:shd w:val="solid" w:color="FFFFFF" w:fill="FFFFFF"/>
              <w:rPr>
                <w:rFonts w:ascii="Arial" w:hAnsi="Arial" w:cs="Arial"/>
                <w:sz w:val="24"/>
                <w:szCs w:val="24"/>
              </w:rPr>
            </w:pPr>
          </w:p>
          <w:p w:rsidR="00FE129A" w:rsidRPr="00521401" w:rsidRDefault="00FE129A" w:rsidP="00C34621">
            <w:pPr>
              <w:rPr>
                <w:rFonts w:ascii="Arial" w:hAnsi="Arial" w:cs="Arial"/>
                <w:sz w:val="24"/>
              </w:rPr>
            </w:pPr>
          </w:p>
          <w:p w:rsidR="00FE129A" w:rsidRPr="00521401" w:rsidRDefault="00FE129A" w:rsidP="00C34621">
            <w:pPr>
              <w:pStyle w:val="BodyText"/>
              <w:tabs>
                <w:tab w:val="clear" w:pos="8100"/>
                <w:tab w:val="left" w:pos="7740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47" w:type="dxa"/>
          </w:tcPr>
          <w:p w:rsidR="00C10C3F" w:rsidRDefault="00C7015F" w:rsidP="00C10C3F">
            <w:pPr>
              <w:shd w:val="solid" w:color="FFFFFF" w:fill="FFFFFF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Public Health</w:t>
            </w:r>
          </w:p>
          <w:p w:rsidR="00FE129A" w:rsidRPr="00521401" w:rsidRDefault="00C7015F" w:rsidP="00C10C3F">
            <w:pPr>
              <w:shd w:val="solid" w:color="FFFFFF" w:fill="FFFFFF"/>
              <w:jc w:val="right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First Floor</w:t>
            </w:r>
            <w:r w:rsidR="00FE129A" w:rsidRPr="00521401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FE129A" w:rsidRPr="00521401" w:rsidRDefault="00FE129A" w:rsidP="00C34621">
            <w:pPr>
              <w:shd w:val="solid" w:color="FFFFFF" w:fill="FFFFFF"/>
              <w:jc w:val="right"/>
              <w:rPr>
                <w:rFonts w:ascii="Arial" w:hAnsi="Arial"/>
                <w:sz w:val="24"/>
                <w:szCs w:val="24"/>
              </w:rPr>
            </w:pPr>
            <w:r w:rsidRPr="00521401">
              <w:rPr>
                <w:rFonts w:ascii="Arial" w:hAnsi="Arial"/>
                <w:sz w:val="24"/>
                <w:szCs w:val="24"/>
              </w:rPr>
              <w:t>County Hall</w:t>
            </w:r>
          </w:p>
          <w:p w:rsidR="00FE129A" w:rsidRPr="00521401" w:rsidRDefault="00FE129A" w:rsidP="00C34621">
            <w:pPr>
              <w:shd w:val="solid" w:color="FFFFFF" w:fill="FFFFFF"/>
              <w:jc w:val="right"/>
              <w:rPr>
                <w:rFonts w:ascii="Arial" w:hAnsi="Arial"/>
                <w:sz w:val="24"/>
                <w:szCs w:val="24"/>
              </w:rPr>
            </w:pPr>
            <w:smartTag w:uri="urn:schemas-microsoft-com:office:smarttags" w:element="Street">
              <w:smartTag w:uri="urn:schemas-microsoft-com:office:smarttags" w:element="address">
                <w:r w:rsidRPr="00521401">
                  <w:rPr>
                    <w:rFonts w:ascii="Arial" w:hAnsi="Arial"/>
                    <w:sz w:val="24"/>
                    <w:szCs w:val="24"/>
                  </w:rPr>
                  <w:t>Bythesea Road</w:t>
                </w:r>
              </w:smartTag>
            </w:smartTag>
            <w:r w:rsidRPr="00521401">
              <w:rPr>
                <w:rFonts w:ascii="Arial" w:hAnsi="Arial"/>
                <w:sz w:val="24"/>
                <w:szCs w:val="24"/>
              </w:rPr>
              <w:t xml:space="preserve"> </w:t>
            </w:r>
          </w:p>
          <w:p w:rsidR="00FE129A" w:rsidRPr="00521401" w:rsidRDefault="00FE129A" w:rsidP="00C34621">
            <w:pPr>
              <w:shd w:val="solid" w:color="FFFFFF" w:fill="FFFFFF"/>
              <w:jc w:val="right"/>
              <w:rPr>
                <w:rFonts w:ascii="Arial" w:hAnsi="Arial"/>
                <w:sz w:val="24"/>
                <w:szCs w:val="24"/>
              </w:rPr>
            </w:pPr>
            <w:r w:rsidRPr="00521401">
              <w:rPr>
                <w:rFonts w:ascii="Arial" w:hAnsi="Arial"/>
                <w:sz w:val="24"/>
                <w:szCs w:val="24"/>
              </w:rPr>
              <w:t xml:space="preserve">Trowbridge </w:t>
            </w:r>
          </w:p>
          <w:p w:rsidR="00FE129A" w:rsidRPr="00521401" w:rsidRDefault="00FE129A" w:rsidP="00C34621">
            <w:pPr>
              <w:shd w:val="solid" w:color="FFFFFF" w:fill="FFFFFF"/>
              <w:jc w:val="right"/>
              <w:rPr>
                <w:rFonts w:ascii="Arial" w:hAnsi="Arial"/>
                <w:sz w:val="24"/>
                <w:szCs w:val="24"/>
              </w:rPr>
            </w:pPr>
            <w:r w:rsidRPr="00521401">
              <w:rPr>
                <w:rFonts w:ascii="Arial" w:hAnsi="Arial"/>
                <w:sz w:val="24"/>
                <w:szCs w:val="24"/>
              </w:rPr>
              <w:t>Wiltshire</w:t>
            </w:r>
          </w:p>
          <w:p w:rsidR="00FE129A" w:rsidRDefault="00FE129A" w:rsidP="00C34621">
            <w:pPr>
              <w:shd w:val="solid" w:color="FFFFFF" w:fill="FFFFFF"/>
              <w:ind w:firstLine="720"/>
              <w:jc w:val="right"/>
              <w:rPr>
                <w:rFonts w:ascii="Arial" w:hAnsi="Arial"/>
                <w:sz w:val="24"/>
                <w:szCs w:val="24"/>
              </w:rPr>
            </w:pPr>
            <w:r w:rsidRPr="00521401">
              <w:rPr>
                <w:rFonts w:ascii="Arial" w:hAnsi="Arial"/>
                <w:sz w:val="24"/>
                <w:szCs w:val="24"/>
              </w:rPr>
              <w:t xml:space="preserve">                                      BA14 8JN </w:t>
            </w:r>
            <w:r w:rsidRPr="00521401">
              <w:rPr>
                <w:rFonts w:ascii="Arial" w:hAnsi="Arial"/>
                <w:sz w:val="24"/>
                <w:szCs w:val="24"/>
              </w:rPr>
              <w:tab/>
            </w:r>
            <w:r w:rsidRPr="00521401">
              <w:rPr>
                <w:rFonts w:ascii="Arial" w:hAnsi="Arial"/>
                <w:sz w:val="24"/>
                <w:szCs w:val="24"/>
              </w:rPr>
              <w:tab/>
            </w:r>
          </w:p>
          <w:p w:rsidR="00A754B6" w:rsidRPr="00521401" w:rsidRDefault="00A754B6" w:rsidP="00C34621">
            <w:pPr>
              <w:shd w:val="solid" w:color="FFFFFF" w:fill="FFFFFF"/>
              <w:ind w:firstLine="720"/>
              <w:jc w:val="right"/>
              <w:rPr>
                <w:rFonts w:ascii="Arial" w:hAnsi="Arial"/>
                <w:sz w:val="24"/>
                <w:szCs w:val="24"/>
              </w:rPr>
            </w:pPr>
          </w:p>
          <w:p w:rsidR="00FE129A" w:rsidRPr="00EC0BCD" w:rsidRDefault="0073269D" w:rsidP="00C34621">
            <w:pPr>
              <w:shd w:val="solid" w:color="FFFFFF" w:fill="FFFFFF"/>
              <w:jc w:val="right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Cs w:val="22"/>
              </w:rPr>
              <w:t>Ref:</w:t>
            </w:r>
            <w:r>
              <w:rPr>
                <w:rFonts w:ascii="Arial" w:hAnsi="Arial" w:cs="Arial"/>
                <w:sz w:val="24"/>
                <w:szCs w:val="24"/>
              </w:rPr>
              <w:t xml:space="preserve">A224/15 </w:t>
            </w:r>
            <w:r>
              <w:rPr>
                <w:rFonts w:ascii="Arial" w:hAnsi="Arial" w:cs="Arial"/>
                <w:szCs w:val="22"/>
              </w:rPr>
              <w:t xml:space="preserve"> </w:t>
            </w:r>
            <w:r w:rsidR="00FE129A" w:rsidRPr="006B16DC">
              <w:rPr>
                <w:rFonts w:ascii="Arial" w:hAnsi="Arial" w:cs="Arial"/>
                <w:szCs w:val="22"/>
              </w:rPr>
              <w:t xml:space="preserve"> </w:t>
            </w:r>
          </w:p>
        </w:tc>
      </w:tr>
    </w:tbl>
    <w:p w:rsidR="000660C8" w:rsidRPr="00387341" w:rsidRDefault="00F66972" w:rsidP="000214CB">
      <w:pPr>
        <w:pStyle w:val="BodyText"/>
        <w:tabs>
          <w:tab w:val="clear" w:pos="8100"/>
          <w:tab w:val="left" w:pos="7740"/>
        </w:tabs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</w:rPr>
        <w:t xml:space="preserve">Dear </w:t>
      </w:r>
      <w:r w:rsidR="00C7015F">
        <w:rPr>
          <w:rFonts w:ascii="Arial" w:hAnsi="Arial" w:cs="Arial"/>
          <w:sz w:val="24"/>
        </w:rPr>
        <w:t xml:space="preserve">Colleagues </w:t>
      </w:r>
    </w:p>
    <w:p w:rsidR="00576B35" w:rsidRPr="00C932D6" w:rsidRDefault="00576B35" w:rsidP="000214CB">
      <w:pPr>
        <w:pStyle w:val="BodyText"/>
        <w:tabs>
          <w:tab w:val="clear" w:pos="8100"/>
          <w:tab w:val="left" w:pos="7740"/>
        </w:tabs>
        <w:jc w:val="left"/>
        <w:rPr>
          <w:rFonts w:ascii="Arial" w:hAnsi="Arial" w:cs="Arial"/>
          <w:sz w:val="24"/>
          <w:szCs w:val="24"/>
        </w:rPr>
      </w:pPr>
    </w:p>
    <w:p w:rsidR="00BF74DA" w:rsidRPr="004020FD" w:rsidRDefault="007C0922" w:rsidP="000214CB">
      <w:pPr>
        <w:pStyle w:val="BodyText"/>
        <w:tabs>
          <w:tab w:val="clear" w:pos="8100"/>
          <w:tab w:val="left" w:pos="7740"/>
        </w:tabs>
        <w:jc w:val="left"/>
        <w:rPr>
          <w:rFonts w:ascii="Arial" w:hAnsi="Arial" w:cs="Arial"/>
          <w:b/>
          <w:sz w:val="24"/>
          <w:szCs w:val="24"/>
        </w:rPr>
      </w:pPr>
      <w:r w:rsidRPr="004020FD">
        <w:rPr>
          <w:rFonts w:ascii="Arial" w:hAnsi="Arial" w:cs="Arial"/>
          <w:b/>
          <w:sz w:val="24"/>
          <w:szCs w:val="24"/>
        </w:rPr>
        <w:t>Re:</w:t>
      </w:r>
      <w:r w:rsidR="00DA2946" w:rsidRPr="004020FD">
        <w:rPr>
          <w:rFonts w:ascii="Arial" w:hAnsi="Arial" w:cs="Arial"/>
          <w:b/>
          <w:sz w:val="24"/>
        </w:rPr>
        <w:t xml:space="preserve"> </w:t>
      </w:r>
      <w:r w:rsidR="00C7015F">
        <w:rPr>
          <w:rFonts w:ascii="Arial" w:hAnsi="Arial" w:cs="Arial"/>
          <w:b/>
          <w:sz w:val="24"/>
        </w:rPr>
        <w:t>Antimicrobial resistance: bugs beating drugs</w:t>
      </w:r>
    </w:p>
    <w:p w:rsidR="007C0922" w:rsidRPr="00C932D6" w:rsidRDefault="007C0922" w:rsidP="000214CB">
      <w:pPr>
        <w:tabs>
          <w:tab w:val="left" w:pos="1440"/>
          <w:tab w:val="left" w:pos="3600"/>
          <w:tab w:val="left" w:pos="4680"/>
          <w:tab w:val="left" w:pos="5580"/>
          <w:tab w:val="left" w:pos="6480"/>
          <w:tab w:val="left" w:pos="7200"/>
          <w:tab w:val="left" w:pos="7740"/>
        </w:tabs>
        <w:jc w:val="left"/>
        <w:rPr>
          <w:rFonts w:ascii="Arial" w:hAnsi="Arial" w:cs="Arial"/>
          <w:sz w:val="24"/>
          <w:szCs w:val="24"/>
        </w:rPr>
      </w:pPr>
    </w:p>
    <w:p w:rsidR="00BB0253" w:rsidRDefault="00C7015F" w:rsidP="000214CB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 am writing to raise your awareness of the World Antibiotic Awareness Week; 16-22 November and how you may choose to take part in activities associated with this worldwide issue that affects us all locally.</w:t>
      </w:r>
      <w:r w:rsidR="00A263CF">
        <w:rPr>
          <w:rFonts w:ascii="Arial" w:hAnsi="Arial" w:cs="Arial"/>
          <w:sz w:val="24"/>
        </w:rPr>
        <w:t xml:space="preserve"> Any activity can be undertaken after World Antibiotic Awareness Week and feedback would be gratefully received.</w:t>
      </w:r>
    </w:p>
    <w:p w:rsidR="00C7015F" w:rsidRDefault="00C7015F" w:rsidP="000214CB">
      <w:pPr>
        <w:jc w:val="left"/>
        <w:rPr>
          <w:rFonts w:ascii="Arial" w:hAnsi="Arial" w:cs="Arial"/>
          <w:sz w:val="24"/>
        </w:rPr>
      </w:pPr>
    </w:p>
    <w:p w:rsidR="00BB0253" w:rsidRDefault="00C7015F" w:rsidP="000214CB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A good place to start would be the </w:t>
      </w:r>
      <w:hyperlink r:id="rId9" w:history="1">
        <w:r w:rsidRPr="00C7015F">
          <w:rPr>
            <w:rStyle w:val="Hyperlink"/>
            <w:rFonts w:ascii="Arial" w:hAnsi="Arial" w:cs="Arial"/>
            <w:sz w:val="24"/>
          </w:rPr>
          <w:t>E bug</w:t>
        </w:r>
      </w:hyperlink>
      <w:r>
        <w:rPr>
          <w:rFonts w:ascii="Arial" w:hAnsi="Arial" w:cs="Arial"/>
          <w:sz w:val="24"/>
        </w:rPr>
        <w:t xml:space="preserve"> website.  There are various activities that can be downloaded, such as:</w:t>
      </w:r>
    </w:p>
    <w:p w:rsidR="00C7015F" w:rsidRDefault="00C7015F" w:rsidP="00C7015F">
      <w:pPr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Debate cards on Antibiotics</w:t>
      </w:r>
    </w:p>
    <w:p w:rsidR="00C7015F" w:rsidRDefault="00C7015F" w:rsidP="00C7015F">
      <w:pPr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Microbe quiz</w:t>
      </w:r>
    </w:p>
    <w:p w:rsidR="00394408" w:rsidRDefault="00D76AD3" w:rsidP="00C7015F">
      <w:pPr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Spot the mistakes picture in the kitchen</w:t>
      </w:r>
    </w:p>
    <w:p w:rsidR="00D76AD3" w:rsidRDefault="00D76AD3" w:rsidP="00C7015F">
      <w:pPr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Colouring sheets</w:t>
      </w:r>
    </w:p>
    <w:p w:rsidR="00D76AD3" w:rsidRDefault="00A263CF" w:rsidP="00C7015F">
      <w:pPr>
        <w:numPr>
          <w:ilvl w:val="0"/>
          <w:numId w:val="1"/>
        </w:num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Lesson plans</w:t>
      </w:r>
    </w:p>
    <w:p w:rsidR="00394408" w:rsidRDefault="00394408" w:rsidP="00394408">
      <w:pPr>
        <w:jc w:val="left"/>
        <w:rPr>
          <w:rFonts w:ascii="Arial" w:hAnsi="Arial" w:cs="Arial"/>
          <w:sz w:val="24"/>
        </w:rPr>
      </w:pPr>
    </w:p>
    <w:p w:rsidR="00A263CF" w:rsidRDefault="00A263CF" w:rsidP="000214CB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If you choose to do something different and it is relevant to antibiotic awareness, please do share it with us.  I have added a few questions at the end of this letter.</w:t>
      </w:r>
      <w:r w:rsidR="00DA59EE">
        <w:rPr>
          <w:rFonts w:ascii="Arial" w:hAnsi="Arial" w:cs="Arial"/>
          <w:sz w:val="24"/>
        </w:rPr>
        <w:t xml:space="preserve">  I thank you in advance for your response and help.</w:t>
      </w:r>
    </w:p>
    <w:p w:rsidR="00A263CF" w:rsidRDefault="00A263CF" w:rsidP="000214CB">
      <w:pPr>
        <w:jc w:val="left"/>
        <w:rPr>
          <w:rFonts w:ascii="Arial" w:hAnsi="Arial" w:cs="Arial"/>
          <w:sz w:val="24"/>
        </w:rPr>
      </w:pPr>
    </w:p>
    <w:p w:rsidR="00A263CF" w:rsidRDefault="00A263CF" w:rsidP="000214CB">
      <w:pPr>
        <w:jc w:val="left"/>
        <w:rPr>
          <w:rFonts w:ascii="Arial" w:hAnsi="Arial" w:cs="Arial"/>
          <w:sz w:val="24"/>
        </w:rPr>
      </w:pPr>
    </w:p>
    <w:p w:rsidR="00480886" w:rsidRDefault="00F66972" w:rsidP="000214CB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Yours</w:t>
      </w:r>
      <w:r w:rsidR="00C62E2B">
        <w:rPr>
          <w:rFonts w:ascii="Arial" w:hAnsi="Arial" w:cs="Arial"/>
          <w:sz w:val="24"/>
        </w:rPr>
        <w:t xml:space="preserve"> sincerely / faithfully,</w:t>
      </w:r>
    </w:p>
    <w:p w:rsidR="00480886" w:rsidRDefault="00480886" w:rsidP="000214CB">
      <w:pPr>
        <w:jc w:val="left"/>
        <w:rPr>
          <w:rFonts w:ascii="Arial" w:hAnsi="Arial" w:cs="Arial"/>
          <w:sz w:val="24"/>
        </w:rPr>
      </w:pPr>
    </w:p>
    <w:p w:rsidR="00273B16" w:rsidRDefault="00273B16" w:rsidP="000214CB">
      <w:pPr>
        <w:jc w:val="left"/>
        <w:rPr>
          <w:rFonts w:ascii="Arial" w:hAnsi="Arial" w:cs="Arial"/>
          <w:sz w:val="24"/>
        </w:rPr>
      </w:pPr>
    </w:p>
    <w:p w:rsidR="00273B16" w:rsidRDefault="005A5816" w:rsidP="000214CB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</w:rPr>
        <w:drawing>
          <wp:inline distT="0" distB="0" distL="0" distR="0">
            <wp:extent cx="1554480" cy="264160"/>
            <wp:effectExtent l="1905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4480" cy="2641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3B16" w:rsidRDefault="00273B16" w:rsidP="000214CB">
      <w:pPr>
        <w:jc w:val="left"/>
        <w:rPr>
          <w:rFonts w:ascii="Arial" w:hAnsi="Arial" w:cs="Arial"/>
          <w:sz w:val="24"/>
        </w:rPr>
      </w:pPr>
    </w:p>
    <w:p w:rsidR="00C10C3F" w:rsidRDefault="00A263CF" w:rsidP="00C10C3F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Issie Tucker</w:t>
      </w:r>
    </w:p>
    <w:p w:rsidR="00C10C3F" w:rsidRDefault="00A263CF" w:rsidP="00C10C3F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Public Health Nurse Specialist</w:t>
      </w:r>
    </w:p>
    <w:p w:rsidR="00C10C3F" w:rsidRDefault="00C10C3F" w:rsidP="00C10C3F">
      <w:pPr>
        <w:jc w:val="left"/>
        <w:rPr>
          <w:rFonts w:ascii="Arial" w:hAnsi="Arial" w:cs="Arial"/>
          <w:sz w:val="24"/>
        </w:rPr>
      </w:pPr>
    </w:p>
    <w:p w:rsidR="00C10C3F" w:rsidRDefault="00C10C3F" w:rsidP="00C10C3F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Direct line:</w:t>
      </w:r>
      <w:r w:rsidRPr="004B6C04">
        <w:rPr>
          <w:rFonts w:ascii="Arial" w:hAnsi="Arial" w:cs="Arial"/>
          <w:sz w:val="24"/>
        </w:rPr>
        <w:t xml:space="preserve"> </w:t>
      </w:r>
      <w:r w:rsidR="00A263CF">
        <w:rPr>
          <w:rFonts w:ascii="Arial" w:hAnsi="Arial" w:cs="Arial"/>
          <w:sz w:val="24"/>
        </w:rPr>
        <w:t>01225 716836</w:t>
      </w:r>
    </w:p>
    <w:p w:rsidR="00C10C3F" w:rsidRDefault="00C10C3F" w:rsidP="00C10C3F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Email:</w:t>
      </w:r>
      <w:r w:rsidRPr="004B6C04">
        <w:rPr>
          <w:rFonts w:ascii="Arial" w:hAnsi="Arial" w:cs="Arial"/>
          <w:sz w:val="24"/>
        </w:rPr>
        <w:t xml:space="preserve"> </w:t>
      </w:r>
      <w:r w:rsidR="00A263CF">
        <w:rPr>
          <w:rFonts w:ascii="Arial" w:hAnsi="Arial" w:cs="Arial"/>
          <w:sz w:val="24"/>
        </w:rPr>
        <w:t>isabelle.tucker@</w:t>
      </w:r>
      <w:r>
        <w:rPr>
          <w:rFonts w:ascii="Arial" w:hAnsi="Arial" w:cs="Arial"/>
          <w:sz w:val="24"/>
        </w:rPr>
        <w:t>wiltshire.gov.uk</w:t>
      </w:r>
    </w:p>
    <w:p w:rsidR="00D400A6" w:rsidRDefault="00D400A6" w:rsidP="00FC7CFE">
      <w:pPr>
        <w:jc w:val="left"/>
        <w:rPr>
          <w:rFonts w:ascii="Arial" w:hAnsi="Arial" w:cs="Arial"/>
          <w:sz w:val="24"/>
        </w:rPr>
      </w:pPr>
    </w:p>
    <w:p w:rsidR="00A263CF" w:rsidRDefault="00A263CF" w:rsidP="00FC7CFE">
      <w:pPr>
        <w:jc w:val="left"/>
        <w:rPr>
          <w:rFonts w:ascii="Arial" w:hAnsi="Arial" w:cs="Arial"/>
          <w:sz w:val="24"/>
        </w:rPr>
      </w:pPr>
    </w:p>
    <w:p w:rsidR="00A263CF" w:rsidRDefault="00A263CF" w:rsidP="00FC7CFE">
      <w:pPr>
        <w:jc w:val="left"/>
        <w:rPr>
          <w:rFonts w:ascii="Arial" w:hAnsi="Arial" w:cs="Arial"/>
          <w:sz w:val="24"/>
        </w:rPr>
      </w:pPr>
    </w:p>
    <w:p w:rsidR="00A263CF" w:rsidRDefault="00A263CF" w:rsidP="00FC7CFE">
      <w:pPr>
        <w:jc w:val="left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lastRenderedPageBreak/>
        <w:t>Questions to evaluate any antibiotic awareness related activities</w:t>
      </w:r>
      <w:r w:rsidR="00D04F03">
        <w:rPr>
          <w:rFonts w:ascii="Arial" w:hAnsi="Arial" w:cs="Arial"/>
          <w:sz w:val="24"/>
        </w:rPr>
        <w:t xml:space="preserve"> ( Please tick √)</w:t>
      </w:r>
      <w:r>
        <w:rPr>
          <w:rFonts w:ascii="Arial" w:hAnsi="Arial" w:cs="Arial"/>
          <w:sz w:val="24"/>
        </w:rPr>
        <w:t>:</w:t>
      </w:r>
    </w:p>
    <w:p w:rsidR="00A263CF" w:rsidRDefault="00A263CF" w:rsidP="00FC7CFE">
      <w:pPr>
        <w:jc w:val="left"/>
        <w:rPr>
          <w:rFonts w:ascii="Arial" w:hAnsi="Arial" w:cs="Arial"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5670"/>
        <w:gridCol w:w="2693"/>
        <w:gridCol w:w="709"/>
      </w:tblGrid>
      <w:tr w:rsidR="00D04F03" w:rsidRPr="00DE45F2" w:rsidTr="00D04F03">
        <w:tc>
          <w:tcPr>
            <w:tcW w:w="817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1.</w:t>
            </w:r>
          </w:p>
        </w:tc>
        <w:tc>
          <w:tcPr>
            <w:tcW w:w="5670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Have you used E bug before?</w:t>
            </w:r>
          </w:p>
        </w:tc>
        <w:tc>
          <w:tcPr>
            <w:tcW w:w="2693" w:type="dxa"/>
            <w:shd w:val="clear" w:color="auto" w:fill="auto"/>
          </w:tcPr>
          <w:p w:rsidR="00D04F03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</w:t>
            </w:r>
          </w:p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D04F03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D04F03" w:rsidRPr="00DE45F2" w:rsidTr="00D04F03">
        <w:tc>
          <w:tcPr>
            <w:tcW w:w="817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04F03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</w:t>
            </w:r>
          </w:p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D04F03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D04F03" w:rsidRPr="00DE45F2" w:rsidTr="00D04F03">
        <w:tc>
          <w:tcPr>
            <w:tcW w:w="817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04F03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Don’t know</w:t>
            </w:r>
          </w:p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</w:p>
        </w:tc>
        <w:tc>
          <w:tcPr>
            <w:tcW w:w="709" w:type="dxa"/>
          </w:tcPr>
          <w:p w:rsidR="00D04F03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D04F03" w:rsidRPr="00DE45F2" w:rsidTr="00D04F03">
        <w:tc>
          <w:tcPr>
            <w:tcW w:w="817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2.</w:t>
            </w:r>
          </w:p>
        </w:tc>
        <w:tc>
          <w:tcPr>
            <w:tcW w:w="5670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Have you heard about antibiotic resistance before?</w:t>
            </w:r>
          </w:p>
        </w:tc>
        <w:tc>
          <w:tcPr>
            <w:tcW w:w="2693" w:type="dxa"/>
            <w:shd w:val="clear" w:color="auto" w:fill="auto"/>
          </w:tcPr>
          <w:p w:rsidR="00D04F03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</w:t>
            </w:r>
          </w:p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D04F03" w:rsidRPr="00DE45F2" w:rsidTr="00D04F03">
        <w:tc>
          <w:tcPr>
            <w:tcW w:w="817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04F03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</w:t>
            </w:r>
          </w:p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D04F03" w:rsidRPr="00DE45F2" w:rsidTr="00D04F03">
        <w:tc>
          <w:tcPr>
            <w:tcW w:w="817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04F03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Don’t know</w:t>
            </w:r>
          </w:p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D04F03" w:rsidRPr="00DE45F2" w:rsidTr="00D04F03">
        <w:tc>
          <w:tcPr>
            <w:tcW w:w="817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3.</w:t>
            </w:r>
          </w:p>
        </w:tc>
        <w:tc>
          <w:tcPr>
            <w:tcW w:w="5670" w:type="dxa"/>
            <w:shd w:val="clear" w:color="auto" w:fill="auto"/>
          </w:tcPr>
          <w:p w:rsidR="00D04F03" w:rsidRPr="00DE45F2" w:rsidRDefault="00D04F03" w:rsidP="00D04F03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Where did you hear about antibiotic resistance?</w:t>
            </w:r>
          </w:p>
        </w:tc>
        <w:tc>
          <w:tcPr>
            <w:tcW w:w="2693" w:type="dxa"/>
            <w:shd w:val="clear" w:color="auto" w:fill="auto"/>
          </w:tcPr>
          <w:p w:rsidR="00D04F03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NEWS</w:t>
            </w:r>
          </w:p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D04F03" w:rsidRPr="00DE45F2" w:rsidTr="00D04F03">
        <w:tc>
          <w:tcPr>
            <w:tcW w:w="817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04F03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Paper/ journal</w:t>
            </w:r>
          </w:p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D04F03" w:rsidRPr="00DE45F2" w:rsidTr="00D04F03">
        <w:tc>
          <w:tcPr>
            <w:tcW w:w="817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04F03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Social media</w:t>
            </w:r>
          </w:p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D04F03" w:rsidRPr="00DE45F2" w:rsidTr="00D04F03">
        <w:tc>
          <w:tcPr>
            <w:tcW w:w="817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04F03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Friend/ colleague</w:t>
            </w:r>
          </w:p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D04F03" w:rsidRPr="00DE45F2" w:rsidTr="00D04F03">
        <w:tc>
          <w:tcPr>
            <w:tcW w:w="817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04F03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Other</w:t>
            </w:r>
          </w:p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D04F03" w:rsidRPr="00DE45F2" w:rsidTr="00D04F03">
        <w:tc>
          <w:tcPr>
            <w:tcW w:w="817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4.</w:t>
            </w:r>
          </w:p>
        </w:tc>
        <w:tc>
          <w:tcPr>
            <w:tcW w:w="5670" w:type="dxa"/>
            <w:shd w:val="clear" w:color="auto" w:fill="auto"/>
          </w:tcPr>
          <w:p w:rsidR="00D04F03" w:rsidRPr="00DE45F2" w:rsidRDefault="00D04F03" w:rsidP="00B8204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Are you likely to </w:t>
            </w:r>
            <w:r w:rsidR="00B82042">
              <w:rPr>
                <w:rFonts w:ascii="Arial" w:hAnsi="Arial" w:cs="Arial"/>
                <w:sz w:val="24"/>
              </w:rPr>
              <w:t>use any of the resources?</w:t>
            </w:r>
          </w:p>
        </w:tc>
        <w:tc>
          <w:tcPr>
            <w:tcW w:w="2693" w:type="dxa"/>
            <w:shd w:val="clear" w:color="auto" w:fill="auto"/>
          </w:tcPr>
          <w:p w:rsidR="00D04F03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YES</w:t>
            </w:r>
          </w:p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D04F03" w:rsidRPr="00DE45F2" w:rsidTr="00D04F03">
        <w:tc>
          <w:tcPr>
            <w:tcW w:w="817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04F03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</w:t>
            </w:r>
          </w:p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D04F03" w:rsidRPr="00DE45F2" w:rsidTr="00D04F03">
        <w:tc>
          <w:tcPr>
            <w:tcW w:w="817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04F03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Don’t know</w:t>
            </w:r>
          </w:p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D04F03" w:rsidRPr="00DE45F2" w:rsidTr="00D04F03">
        <w:tc>
          <w:tcPr>
            <w:tcW w:w="817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5.</w:t>
            </w:r>
          </w:p>
        </w:tc>
        <w:tc>
          <w:tcPr>
            <w:tcW w:w="5670" w:type="dxa"/>
            <w:shd w:val="clear" w:color="auto" w:fill="auto"/>
          </w:tcPr>
          <w:p w:rsidR="00D04F03" w:rsidRPr="00DE45F2" w:rsidRDefault="00D04F03" w:rsidP="00DA59EE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If you said NO to question </w:t>
            </w:r>
            <w:r w:rsidR="00DA59EE">
              <w:rPr>
                <w:rFonts w:ascii="Arial" w:hAnsi="Arial" w:cs="Arial"/>
                <w:sz w:val="24"/>
              </w:rPr>
              <w:t>4</w:t>
            </w:r>
            <w:r>
              <w:rPr>
                <w:rFonts w:ascii="Arial" w:hAnsi="Arial" w:cs="Arial"/>
                <w:sz w:val="24"/>
              </w:rPr>
              <w:t xml:space="preserve">, would you share the reason </w:t>
            </w:r>
            <w:r w:rsidR="00DA59EE">
              <w:rPr>
                <w:rFonts w:ascii="Arial" w:hAnsi="Arial" w:cs="Arial"/>
                <w:sz w:val="24"/>
              </w:rPr>
              <w:t>for this</w:t>
            </w:r>
            <w:r>
              <w:rPr>
                <w:rFonts w:ascii="Arial" w:hAnsi="Arial" w:cs="Arial"/>
                <w:sz w:val="24"/>
              </w:rPr>
              <w:t>?</w:t>
            </w:r>
          </w:p>
        </w:tc>
        <w:tc>
          <w:tcPr>
            <w:tcW w:w="2693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Doesn’t affect me</w:t>
            </w:r>
            <w:r w:rsidR="00B82042">
              <w:rPr>
                <w:rFonts w:ascii="Arial" w:hAnsi="Arial" w:cs="Arial"/>
                <w:sz w:val="24"/>
              </w:rPr>
              <w:t>/ us</w:t>
            </w:r>
          </w:p>
        </w:tc>
        <w:tc>
          <w:tcPr>
            <w:tcW w:w="709" w:type="dxa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D04F03" w:rsidRPr="00DE45F2" w:rsidTr="00D04F03">
        <w:tc>
          <w:tcPr>
            <w:tcW w:w="817" w:type="dxa"/>
            <w:shd w:val="clear" w:color="auto" w:fill="auto"/>
          </w:tcPr>
          <w:p w:rsidR="00D04F03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Will not make any difference</w:t>
            </w:r>
          </w:p>
        </w:tc>
        <w:tc>
          <w:tcPr>
            <w:tcW w:w="709" w:type="dxa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D04F03" w:rsidRPr="00DE45F2" w:rsidTr="00D04F03">
        <w:tc>
          <w:tcPr>
            <w:tcW w:w="817" w:type="dxa"/>
            <w:shd w:val="clear" w:color="auto" w:fill="auto"/>
          </w:tcPr>
          <w:p w:rsidR="00D04F03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04F03" w:rsidRDefault="00B82042" w:rsidP="00DE45F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 time</w:t>
            </w:r>
          </w:p>
          <w:p w:rsidR="00B82042" w:rsidRPr="00DE45F2" w:rsidRDefault="00B82042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D04F03" w:rsidRPr="00DE45F2" w:rsidTr="00D04F03">
        <w:tc>
          <w:tcPr>
            <w:tcW w:w="817" w:type="dxa"/>
            <w:shd w:val="clear" w:color="auto" w:fill="auto"/>
          </w:tcPr>
          <w:p w:rsidR="00D04F03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04F03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Not very important</w:t>
            </w:r>
          </w:p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D04F03" w:rsidRPr="00DE45F2" w:rsidTr="00D04F03">
        <w:tc>
          <w:tcPr>
            <w:tcW w:w="817" w:type="dxa"/>
            <w:shd w:val="clear" w:color="auto" w:fill="auto"/>
          </w:tcPr>
          <w:p w:rsidR="00D04F03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2693" w:type="dxa"/>
            <w:shd w:val="clear" w:color="auto" w:fill="auto"/>
          </w:tcPr>
          <w:p w:rsidR="00D04F03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Cannot be bothered</w:t>
            </w:r>
          </w:p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  <w:tc>
          <w:tcPr>
            <w:tcW w:w="709" w:type="dxa"/>
          </w:tcPr>
          <w:p w:rsidR="00D04F03" w:rsidRPr="00DE45F2" w:rsidRDefault="00D04F03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  <w:tr w:rsidR="00DA59EE" w:rsidRPr="00DE45F2" w:rsidTr="00606FDE">
        <w:tc>
          <w:tcPr>
            <w:tcW w:w="817" w:type="dxa"/>
            <w:shd w:val="clear" w:color="auto" w:fill="auto"/>
          </w:tcPr>
          <w:p w:rsidR="00DA59EE" w:rsidRDefault="00DA59EE" w:rsidP="00DE45F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>6.</w:t>
            </w:r>
          </w:p>
        </w:tc>
        <w:tc>
          <w:tcPr>
            <w:tcW w:w="9072" w:type="dxa"/>
            <w:gridSpan w:val="3"/>
            <w:shd w:val="clear" w:color="auto" w:fill="auto"/>
          </w:tcPr>
          <w:p w:rsidR="00DA59EE" w:rsidRDefault="00DA59EE" w:rsidP="00DE45F2">
            <w:pPr>
              <w:jc w:val="left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What would make this subject more </w:t>
            </w:r>
            <w:r w:rsidR="008E44DB">
              <w:rPr>
                <w:rFonts w:ascii="Arial" w:hAnsi="Arial" w:cs="Arial"/>
                <w:sz w:val="24"/>
              </w:rPr>
              <w:t>attractive/</w:t>
            </w:r>
            <w:r>
              <w:rPr>
                <w:rFonts w:ascii="Arial" w:hAnsi="Arial" w:cs="Arial"/>
                <w:sz w:val="24"/>
              </w:rPr>
              <w:t>important to you? ( Please write below)</w:t>
            </w:r>
          </w:p>
          <w:p w:rsidR="00DA59EE" w:rsidRDefault="00DA59EE" w:rsidP="00DE45F2">
            <w:pPr>
              <w:jc w:val="left"/>
              <w:rPr>
                <w:rFonts w:ascii="Arial" w:hAnsi="Arial" w:cs="Arial"/>
                <w:sz w:val="24"/>
              </w:rPr>
            </w:pPr>
          </w:p>
          <w:p w:rsidR="00DA59EE" w:rsidRDefault="00DA59EE" w:rsidP="00DE45F2">
            <w:pPr>
              <w:jc w:val="left"/>
              <w:rPr>
                <w:rFonts w:ascii="Arial" w:hAnsi="Arial" w:cs="Arial"/>
                <w:sz w:val="24"/>
              </w:rPr>
            </w:pPr>
          </w:p>
          <w:p w:rsidR="00DA59EE" w:rsidRDefault="00DA59EE" w:rsidP="00DE45F2">
            <w:pPr>
              <w:jc w:val="left"/>
              <w:rPr>
                <w:rFonts w:ascii="Arial" w:hAnsi="Arial" w:cs="Arial"/>
                <w:sz w:val="24"/>
              </w:rPr>
            </w:pPr>
          </w:p>
          <w:p w:rsidR="00DA59EE" w:rsidRDefault="00DA59EE" w:rsidP="00DE45F2">
            <w:pPr>
              <w:jc w:val="left"/>
              <w:rPr>
                <w:rFonts w:ascii="Arial" w:hAnsi="Arial" w:cs="Arial"/>
                <w:sz w:val="24"/>
              </w:rPr>
            </w:pPr>
          </w:p>
          <w:p w:rsidR="00DA59EE" w:rsidRDefault="00DA59EE" w:rsidP="00DE45F2">
            <w:pPr>
              <w:jc w:val="left"/>
              <w:rPr>
                <w:rFonts w:ascii="Arial" w:hAnsi="Arial" w:cs="Arial"/>
                <w:sz w:val="24"/>
              </w:rPr>
            </w:pPr>
          </w:p>
          <w:p w:rsidR="00DA59EE" w:rsidRPr="00DE45F2" w:rsidRDefault="00DA59EE" w:rsidP="00DE45F2">
            <w:pPr>
              <w:jc w:val="left"/>
              <w:rPr>
                <w:rFonts w:ascii="Arial" w:hAnsi="Arial" w:cs="Arial"/>
                <w:sz w:val="24"/>
              </w:rPr>
            </w:pPr>
          </w:p>
        </w:tc>
      </w:tr>
    </w:tbl>
    <w:p w:rsidR="00A263CF" w:rsidRDefault="00DA59EE" w:rsidP="00DA59EE">
      <w:pPr>
        <w:jc w:val="center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THANK YOU FOR YOUR TIME</w:t>
      </w:r>
    </w:p>
    <w:sectPr w:rsidR="00A263CF" w:rsidSect="00EC0BCD">
      <w:headerReference w:type="default" r:id="rId11"/>
      <w:footerReference w:type="default" r:id="rId12"/>
      <w:pgSz w:w="11909" w:h="16834" w:code="9"/>
      <w:pgMar w:top="1440" w:right="1152" w:bottom="1440" w:left="1080" w:header="706" w:footer="706" w:gutter="0"/>
      <w:paperSrc w:first="15" w:other="15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309A9" w:rsidRDefault="004309A9">
      <w:r>
        <w:separator/>
      </w:r>
    </w:p>
  </w:endnote>
  <w:endnote w:type="continuationSeparator" w:id="0">
    <w:p w:rsidR="004309A9" w:rsidRDefault="004309A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EE" w:rsidRPr="00C950CD" w:rsidRDefault="00C950CD">
    <w:pPr>
      <w:pStyle w:val="Footer"/>
      <w:rPr>
        <w:rFonts w:ascii="Arial" w:hAnsi="Arial" w:cs="Arial"/>
        <w:sz w:val="20"/>
      </w:rPr>
    </w:pPr>
    <w:r w:rsidRPr="00C950CD">
      <w:rPr>
        <w:rFonts w:ascii="Arial" w:hAnsi="Arial" w:cs="Arial"/>
        <w:sz w:val="20"/>
      </w:rPr>
      <w:t xml:space="preserve">Pease return to: </w:t>
    </w:r>
    <w:hyperlink r:id="rId1" w:history="1">
      <w:r w:rsidRPr="00C950CD">
        <w:rPr>
          <w:rStyle w:val="Hyperlink"/>
          <w:rFonts w:ascii="Arial" w:hAnsi="Arial" w:cs="Arial"/>
          <w:sz w:val="20"/>
        </w:rPr>
        <w:t>isabelle.tucker@wiltshire.gov.uk</w:t>
      </w:r>
    </w:hyperlink>
    <w:r w:rsidRPr="00C950CD">
      <w:rPr>
        <w:rFonts w:ascii="Arial" w:hAnsi="Arial" w:cs="Arial"/>
        <w:sz w:val="20"/>
      </w:rPr>
      <w:t xml:space="preserve"> or post to:</w:t>
    </w:r>
  </w:p>
  <w:p w:rsidR="00C950CD" w:rsidRPr="00C950CD" w:rsidRDefault="00C950CD">
    <w:pPr>
      <w:pStyle w:val="Footer"/>
      <w:rPr>
        <w:rFonts w:ascii="Arial" w:hAnsi="Arial" w:cs="Arial"/>
        <w:sz w:val="20"/>
      </w:rPr>
    </w:pPr>
    <w:r w:rsidRPr="00C950CD">
      <w:rPr>
        <w:rFonts w:ascii="Arial" w:hAnsi="Arial" w:cs="Arial"/>
        <w:sz w:val="20"/>
      </w:rPr>
      <w:t>Issie Tucker, PH Nurse Specialist, first Floor, Public Health, County Hall, Trowbridge, Wiltshire,</w:t>
    </w:r>
    <w:r>
      <w:rPr>
        <w:rFonts w:ascii="Arial" w:hAnsi="Arial" w:cs="Arial"/>
        <w:sz w:val="20"/>
      </w:rPr>
      <w:t>BA14 8JN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309A9" w:rsidRDefault="004309A9">
      <w:r>
        <w:separator/>
      </w:r>
    </w:p>
  </w:footnote>
  <w:footnote w:type="continuationSeparator" w:id="0">
    <w:p w:rsidR="004309A9" w:rsidRDefault="004309A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59EE" w:rsidRDefault="00DA59E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883A2F"/>
    <w:multiLevelType w:val="hybridMultilevel"/>
    <w:tmpl w:val="CB60DF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grammar="clean"/>
  <w:attachedTemplate r:id="rId1"/>
  <w:stylePaneFormatFilter w:val="3F01"/>
  <w:defaultTabStop w:val="720"/>
  <w:drawingGridHorizontalSpacing w:val="187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0A296C"/>
    <w:rsid w:val="0000696F"/>
    <w:rsid w:val="000117FE"/>
    <w:rsid w:val="000214CB"/>
    <w:rsid w:val="00033B78"/>
    <w:rsid w:val="00043ACD"/>
    <w:rsid w:val="00044C4F"/>
    <w:rsid w:val="0005045F"/>
    <w:rsid w:val="000660C8"/>
    <w:rsid w:val="00096EE6"/>
    <w:rsid w:val="000A296C"/>
    <w:rsid w:val="000D321B"/>
    <w:rsid w:val="000F3520"/>
    <w:rsid w:val="00114915"/>
    <w:rsid w:val="00135ECA"/>
    <w:rsid w:val="00165AA9"/>
    <w:rsid w:val="001B39DA"/>
    <w:rsid w:val="001D34FD"/>
    <w:rsid w:val="001E2ADB"/>
    <w:rsid w:val="001F3DBD"/>
    <w:rsid w:val="001F5E8C"/>
    <w:rsid w:val="002113B7"/>
    <w:rsid w:val="002218EE"/>
    <w:rsid w:val="0023614E"/>
    <w:rsid w:val="00273B16"/>
    <w:rsid w:val="002835BE"/>
    <w:rsid w:val="002916C7"/>
    <w:rsid w:val="002A085D"/>
    <w:rsid w:val="002B34FC"/>
    <w:rsid w:val="002C1B84"/>
    <w:rsid w:val="002C1ED1"/>
    <w:rsid w:val="002D327E"/>
    <w:rsid w:val="002F5514"/>
    <w:rsid w:val="003476A1"/>
    <w:rsid w:val="00352BAE"/>
    <w:rsid w:val="00354895"/>
    <w:rsid w:val="0036022A"/>
    <w:rsid w:val="00363E8D"/>
    <w:rsid w:val="00387341"/>
    <w:rsid w:val="00390D6C"/>
    <w:rsid w:val="00392477"/>
    <w:rsid w:val="00394408"/>
    <w:rsid w:val="003D5362"/>
    <w:rsid w:val="003E172A"/>
    <w:rsid w:val="003F63EB"/>
    <w:rsid w:val="004020FD"/>
    <w:rsid w:val="00411C15"/>
    <w:rsid w:val="004260D9"/>
    <w:rsid w:val="004309A9"/>
    <w:rsid w:val="004317A1"/>
    <w:rsid w:val="00441BAB"/>
    <w:rsid w:val="0046032C"/>
    <w:rsid w:val="004647CF"/>
    <w:rsid w:val="004768AF"/>
    <w:rsid w:val="00480886"/>
    <w:rsid w:val="00485E4A"/>
    <w:rsid w:val="00491576"/>
    <w:rsid w:val="00493D66"/>
    <w:rsid w:val="004941E4"/>
    <w:rsid w:val="004A39C0"/>
    <w:rsid w:val="004B6C04"/>
    <w:rsid w:val="004C6818"/>
    <w:rsid w:val="004D0616"/>
    <w:rsid w:val="004D6D25"/>
    <w:rsid w:val="004E573B"/>
    <w:rsid w:val="004E7B5A"/>
    <w:rsid w:val="004F12A2"/>
    <w:rsid w:val="005107DB"/>
    <w:rsid w:val="00513F49"/>
    <w:rsid w:val="00515CA5"/>
    <w:rsid w:val="00521401"/>
    <w:rsid w:val="00521F5A"/>
    <w:rsid w:val="00523C10"/>
    <w:rsid w:val="00523EE5"/>
    <w:rsid w:val="00525DE5"/>
    <w:rsid w:val="00533AAC"/>
    <w:rsid w:val="0054106A"/>
    <w:rsid w:val="00551E84"/>
    <w:rsid w:val="00563EA7"/>
    <w:rsid w:val="0057689F"/>
    <w:rsid w:val="00576B35"/>
    <w:rsid w:val="00592788"/>
    <w:rsid w:val="005956B9"/>
    <w:rsid w:val="005A5816"/>
    <w:rsid w:val="005B3CA5"/>
    <w:rsid w:val="005C380D"/>
    <w:rsid w:val="005D03D8"/>
    <w:rsid w:val="005E46D7"/>
    <w:rsid w:val="00606FDE"/>
    <w:rsid w:val="00611468"/>
    <w:rsid w:val="00611F5B"/>
    <w:rsid w:val="006141C0"/>
    <w:rsid w:val="006236D7"/>
    <w:rsid w:val="00624438"/>
    <w:rsid w:val="006268A2"/>
    <w:rsid w:val="00635533"/>
    <w:rsid w:val="00653069"/>
    <w:rsid w:val="00664A7A"/>
    <w:rsid w:val="00666634"/>
    <w:rsid w:val="00673057"/>
    <w:rsid w:val="006978D9"/>
    <w:rsid w:val="006B16DC"/>
    <w:rsid w:val="006D112E"/>
    <w:rsid w:val="006D28F1"/>
    <w:rsid w:val="006D38F0"/>
    <w:rsid w:val="006D7A38"/>
    <w:rsid w:val="00716C51"/>
    <w:rsid w:val="007278F5"/>
    <w:rsid w:val="0073269D"/>
    <w:rsid w:val="00737C81"/>
    <w:rsid w:val="00744F1D"/>
    <w:rsid w:val="00773BC1"/>
    <w:rsid w:val="0077582A"/>
    <w:rsid w:val="007B4AF1"/>
    <w:rsid w:val="007B585C"/>
    <w:rsid w:val="007C0922"/>
    <w:rsid w:val="007D0F10"/>
    <w:rsid w:val="007D41B0"/>
    <w:rsid w:val="008079C2"/>
    <w:rsid w:val="008173EF"/>
    <w:rsid w:val="0082036A"/>
    <w:rsid w:val="0082400E"/>
    <w:rsid w:val="008512E1"/>
    <w:rsid w:val="00852106"/>
    <w:rsid w:val="00895E11"/>
    <w:rsid w:val="00897FF3"/>
    <w:rsid w:val="008A5AE3"/>
    <w:rsid w:val="008B43F4"/>
    <w:rsid w:val="008C2F3D"/>
    <w:rsid w:val="008C5B38"/>
    <w:rsid w:val="008C6885"/>
    <w:rsid w:val="008D2E5C"/>
    <w:rsid w:val="008E44DB"/>
    <w:rsid w:val="00910DEE"/>
    <w:rsid w:val="00935F03"/>
    <w:rsid w:val="00937326"/>
    <w:rsid w:val="00941161"/>
    <w:rsid w:val="00943E95"/>
    <w:rsid w:val="00950149"/>
    <w:rsid w:val="00956B5F"/>
    <w:rsid w:val="009869EC"/>
    <w:rsid w:val="009B2C10"/>
    <w:rsid w:val="009D11F6"/>
    <w:rsid w:val="009E1510"/>
    <w:rsid w:val="00A24201"/>
    <w:rsid w:val="00A263CF"/>
    <w:rsid w:val="00A6639A"/>
    <w:rsid w:val="00A754B6"/>
    <w:rsid w:val="00A77DF0"/>
    <w:rsid w:val="00A81232"/>
    <w:rsid w:val="00A81484"/>
    <w:rsid w:val="00A848E8"/>
    <w:rsid w:val="00A849BB"/>
    <w:rsid w:val="00A91902"/>
    <w:rsid w:val="00AB3ED0"/>
    <w:rsid w:val="00AD3C40"/>
    <w:rsid w:val="00AE3D2D"/>
    <w:rsid w:val="00AF631F"/>
    <w:rsid w:val="00B048E8"/>
    <w:rsid w:val="00B257BF"/>
    <w:rsid w:val="00B44814"/>
    <w:rsid w:val="00B46027"/>
    <w:rsid w:val="00B5479B"/>
    <w:rsid w:val="00B734F5"/>
    <w:rsid w:val="00B82042"/>
    <w:rsid w:val="00B916C2"/>
    <w:rsid w:val="00BA0396"/>
    <w:rsid w:val="00BB0253"/>
    <w:rsid w:val="00BC17DB"/>
    <w:rsid w:val="00BC4A1D"/>
    <w:rsid w:val="00BE18A4"/>
    <w:rsid w:val="00BF74DA"/>
    <w:rsid w:val="00C10BD4"/>
    <w:rsid w:val="00C10C3F"/>
    <w:rsid w:val="00C13F31"/>
    <w:rsid w:val="00C34621"/>
    <w:rsid w:val="00C53F13"/>
    <w:rsid w:val="00C62E2B"/>
    <w:rsid w:val="00C67D74"/>
    <w:rsid w:val="00C7015F"/>
    <w:rsid w:val="00C932D6"/>
    <w:rsid w:val="00C950CD"/>
    <w:rsid w:val="00CD2ABC"/>
    <w:rsid w:val="00CD481F"/>
    <w:rsid w:val="00CD7978"/>
    <w:rsid w:val="00D04F03"/>
    <w:rsid w:val="00D0790F"/>
    <w:rsid w:val="00D15618"/>
    <w:rsid w:val="00D300F1"/>
    <w:rsid w:val="00D400A6"/>
    <w:rsid w:val="00D756EE"/>
    <w:rsid w:val="00D76AD3"/>
    <w:rsid w:val="00D77D5E"/>
    <w:rsid w:val="00D80230"/>
    <w:rsid w:val="00D9438D"/>
    <w:rsid w:val="00DA2946"/>
    <w:rsid w:val="00DA2FC4"/>
    <w:rsid w:val="00DA59EE"/>
    <w:rsid w:val="00DC472C"/>
    <w:rsid w:val="00DE45F2"/>
    <w:rsid w:val="00E02AB4"/>
    <w:rsid w:val="00E0647C"/>
    <w:rsid w:val="00E66461"/>
    <w:rsid w:val="00E76122"/>
    <w:rsid w:val="00E96E5D"/>
    <w:rsid w:val="00EC0BCD"/>
    <w:rsid w:val="00F1617E"/>
    <w:rsid w:val="00F2576F"/>
    <w:rsid w:val="00F53168"/>
    <w:rsid w:val="00F53857"/>
    <w:rsid w:val="00F66972"/>
    <w:rsid w:val="00F81EBB"/>
    <w:rsid w:val="00F90305"/>
    <w:rsid w:val="00F9423F"/>
    <w:rsid w:val="00FA2069"/>
    <w:rsid w:val="00FA597F"/>
    <w:rsid w:val="00FA754A"/>
    <w:rsid w:val="00FB40E9"/>
    <w:rsid w:val="00FB7F35"/>
    <w:rsid w:val="00FC7CFE"/>
    <w:rsid w:val="00FD4C64"/>
    <w:rsid w:val="00FE07D7"/>
    <w:rsid w:val="00FE12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63E8D"/>
    <w:pPr>
      <w:jc w:val="both"/>
    </w:pPr>
    <w:rPr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1">
    <w:name w:val="Normal1"/>
    <w:basedOn w:val="Normal"/>
    <w:rsid w:val="000660C8"/>
    <w:pPr>
      <w:spacing w:line="300" w:lineRule="auto"/>
    </w:pPr>
  </w:style>
  <w:style w:type="paragraph" w:styleId="Footer">
    <w:name w:val="footer"/>
    <w:basedOn w:val="Normal"/>
    <w:link w:val="FooterChar"/>
    <w:uiPriority w:val="99"/>
    <w:rsid w:val="000660C8"/>
    <w:pPr>
      <w:tabs>
        <w:tab w:val="center" w:pos="4153"/>
        <w:tab w:val="right" w:pos="8306"/>
      </w:tabs>
    </w:pPr>
    <w:rPr>
      <w:sz w:val="14"/>
    </w:rPr>
  </w:style>
  <w:style w:type="paragraph" w:styleId="BodyText">
    <w:name w:val="Body Text"/>
    <w:basedOn w:val="Normal"/>
    <w:rsid w:val="000660C8"/>
    <w:pPr>
      <w:tabs>
        <w:tab w:val="left" w:pos="8100"/>
      </w:tabs>
    </w:pPr>
    <w:rPr>
      <w:sz w:val="18"/>
    </w:rPr>
  </w:style>
  <w:style w:type="paragraph" w:styleId="Header">
    <w:name w:val="header"/>
    <w:basedOn w:val="Normal"/>
    <w:rsid w:val="00910DEE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956B9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4B6C04"/>
    <w:rPr>
      <w:sz w:val="14"/>
    </w:rPr>
  </w:style>
  <w:style w:type="table" w:styleId="TableGrid">
    <w:name w:val="Table Grid"/>
    <w:basedOn w:val="TableNormal"/>
    <w:rsid w:val="0052140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rsid w:val="00C701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0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4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3.emf"/><Relationship Id="rId4" Type="http://schemas.openxmlformats.org/officeDocument/2006/relationships/webSettings" Target="webSettings.xml"/><Relationship Id="rId9" Type="http://schemas.openxmlformats.org/officeDocument/2006/relationships/hyperlink" Target="http://www.e-bug.eu/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sabelle.tucker@wiltshire.gov.u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ooreCh\Local%20Settings\Temporary%20Internet%20Files\OLKAD\New%20WC%20Letter%20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New WC Letter 1</Template>
  <TotalTime>11</TotalTime>
  <Pages>2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George Batten BSc (Hons) C</vt:lpstr>
    </vt:vector>
  </TitlesOfParts>
  <Company>Wiltshire County Council</Company>
  <LinksUpToDate>false</LinksUpToDate>
  <CharactersWithSpaces>1948</CharactersWithSpaces>
  <SharedDoc>false</SharedDoc>
  <HLinks>
    <vt:vector size="12" baseType="variant">
      <vt:variant>
        <vt:i4>65619</vt:i4>
      </vt:variant>
      <vt:variant>
        <vt:i4>0</vt:i4>
      </vt:variant>
      <vt:variant>
        <vt:i4>0</vt:i4>
      </vt:variant>
      <vt:variant>
        <vt:i4>5</vt:i4>
      </vt:variant>
      <vt:variant>
        <vt:lpwstr>http://www.e-bug.eu/</vt:lpwstr>
      </vt:variant>
      <vt:variant>
        <vt:lpwstr/>
      </vt:variant>
      <vt:variant>
        <vt:i4>2162696</vt:i4>
      </vt:variant>
      <vt:variant>
        <vt:i4>0</vt:i4>
      </vt:variant>
      <vt:variant>
        <vt:i4>0</vt:i4>
      </vt:variant>
      <vt:variant>
        <vt:i4>5</vt:i4>
      </vt:variant>
      <vt:variant>
        <vt:lpwstr>mailto:isabelle.tucker@wiltshire.gov.uk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George Batten BSc (Hons) C</dc:title>
  <dc:creator>Charlotte Moore</dc:creator>
  <cp:lastModifiedBy>nick.bolton</cp:lastModifiedBy>
  <cp:revision>2</cp:revision>
  <cp:lastPrinted>2009-04-20T16:03:00Z</cp:lastPrinted>
  <dcterms:created xsi:type="dcterms:W3CDTF">2015-10-16T14:03:00Z</dcterms:created>
  <dcterms:modified xsi:type="dcterms:W3CDTF">2015-10-16T14:03:00Z</dcterms:modified>
</cp:coreProperties>
</file>