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8E2F7" w14:textId="77777777" w:rsidR="00A33CCB" w:rsidRDefault="00A33CCB">
      <w:pPr>
        <w:pStyle w:val="Default"/>
        <w:spacing w:before="0"/>
        <w:rPr>
          <w:rFonts w:ascii="Arial Narrow" w:eastAsia="Arial Narrow" w:hAnsi="Arial Narrow" w:cs="Arial Narrow"/>
          <w:sz w:val="22"/>
          <w:szCs w:val="22"/>
          <w:u w:color="000000"/>
          <w:lang w:val="en-US"/>
        </w:rPr>
      </w:pPr>
      <w:bookmarkStart w:id="0" w:name="_GoBack"/>
      <w:bookmarkEnd w:id="0"/>
    </w:p>
    <w:p w14:paraId="37A7C1C6" w14:textId="77777777" w:rsidR="00A33CCB" w:rsidRDefault="00D559FF">
      <w:pPr>
        <w:pStyle w:val="Default"/>
        <w:spacing w:before="0"/>
        <w:rPr>
          <w:rFonts w:ascii="Arial Narrow" w:eastAsia="Arial Narrow" w:hAnsi="Arial Narrow" w:cs="Arial Narrow"/>
          <w:sz w:val="22"/>
          <w:szCs w:val="22"/>
          <w:u w:color="000000"/>
          <w:lang w:val="en-US"/>
        </w:rPr>
      </w:pPr>
      <w:r>
        <w:rPr>
          <w:rFonts w:ascii="Arial Narrow" w:eastAsia="Arial Narrow" w:hAnsi="Arial Narrow" w:cs="Arial Narrow"/>
          <w:noProof/>
          <w:sz w:val="22"/>
          <w:szCs w:val="22"/>
          <w:u w:color="000000"/>
          <w:lang w:val="en-US"/>
        </w:rPr>
        <w:drawing>
          <wp:anchor distT="152400" distB="152400" distL="152400" distR="152400" simplePos="0" relativeHeight="251661312" behindDoc="0" locked="0" layoutInCell="1" allowOverlap="1" wp14:anchorId="04343D80" wp14:editId="63280C53">
            <wp:simplePos x="0" y="0"/>
            <wp:positionH relativeFrom="margin">
              <wp:posOffset>1675728</wp:posOffset>
            </wp:positionH>
            <wp:positionV relativeFrom="page">
              <wp:posOffset>174585</wp:posOffset>
            </wp:positionV>
            <wp:extent cx="2755900" cy="6731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shot 2020-07-03 at 11.12.15.png"/>
                    <pic:cNvPicPr>
                      <a:picLocks noChangeAspect="1"/>
                    </pic:cNvPicPr>
                  </pic:nvPicPr>
                  <pic:blipFill>
                    <a:blip r:embed="rId9"/>
                    <a:stretch>
                      <a:fillRect/>
                    </a:stretch>
                  </pic:blipFill>
                  <pic:spPr>
                    <a:xfrm>
                      <a:off x="0" y="0"/>
                      <a:ext cx="2755900" cy="673100"/>
                    </a:xfrm>
                    <a:prstGeom prst="rect">
                      <a:avLst/>
                    </a:prstGeom>
                    <a:ln w="12700" cap="flat">
                      <a:noFill/>
                      <a:miter lim="400000"/>
                    </a:ln>
                    <a:effectLst/>
                  </pic:spPr>
                </pic:pic>
              </a:graphicData>
            </a:graphic>
          </wp:anchor>
        </w:drawing>
      </w:r>
    </w:p>
    <w:p w14:paraId="39C18A91" w14:textId="77777777" w:rsidR="00754DAB" w:rsidRDefault="00754DAB">
      <w:pPr>
        <w:pStyle w:val="Default"/>
        <w:spacing w:before="0"/>
        <w:jc w:val="center"/>
        <w:rPr>
          <w:rFonts w:ascii="Arial Narrow" w:hAnsi="Arial Narrow"/>
          <w:b/>
          <w:bCs/>
          <w:sz w:val="28"/>
          <w:szCs w:val="28"/>
          <w:u w:color="000000"/>
          <w:lang w:val="en-US"/>
        </w:rPr>
      </w:pPr>
    </w:p>
    <w:p w14:paraId="50EDBB03" w14:textId="77777777" w:rsidR="00754DAB" w:rsidRDefault="00754DAB">
      <w:pPr>
        <w:pStyle w:val="Default"/>
        <w:spacing w:before="0"/>
        <w:jc w:val="center"/>
        <w:rPr>
          <w:rFonts w:ascii="Arial Narrow" w:hAnsi="Arial Narrow"/>
          <w:b/>
          <w:bCs/>
          <w:sz w:val="28"/>
          <w:szCs w:val="28"/>
          <w:u w:color="000000"/>
          <w:lang w:val="en-US"/>
        </w:rPr>
      </w:pPr>
    </w:p>
    <w:p w14:paraId="4B2C2FDD" w14:textId="77777777" w:rsidR="00A33CCB" w:rsidRDefault="00D559FF">
      <w:pPr>
        <w:pStyle w:val="Default"/>
        <w:spacing w:before="0"/>
        <w:jc w:val="center"/>
        <w:rPr>
          <w:rFonts w:ascii="Arial Narrow" w:eastAsia="Arial Narrow" w:hAnsi="Arial Narrow" w:cs="Arial Narrow"/>
          <w:b/>
          <w:bCs/>
          <w:sz w:val="28"/>
          <w:szCs w:val="28"/>
          <w:u w:color="000000"/>
          <w:lang w:val="en-US"/>
        </w:rPr>
      </w:pPr>
      <w:r>
        <w:rPr>
          <w:rFonts w:ascii="Arial Narrow" w:hAnsi="Arial Narrow"/>
          <w:b/>
          <w:bCs/>
          <w:sz w:val="28"/>
          <w:szCs w:val="28"/>
          <w:u w:color="000000"/>
          <w:lang w:val="en-US"/>
        </w:rPr>
        <w:t>Where Everyone Matters</w:t>
      </w:r>
    </w:p>
    <w:p w14:paraId="79351FF3" w14:textId="77777777" w:rsidR="00A33CCB" w:rsidRDefault="00A33CCB">
      <w:pPr>
        <w:pStyle w:val="Default"/>
        <w:spacing w:before="0"/>
        <w:jc w:val="center"/>
        <w:rPr>
          <w:rFonts w:ascii="Arial Narrow" w:eastAsia="Arial Narrow" w:hAnsi="Arial Narrow" w:cs="Arial Narrow"/>
          <w:b/>
          <w:bCs/>
          <w:sz w:val="28"/>
          <w:szCs w:val="28"/>
          <w:u w:color="000000"/>
          <w:lang w:val="en-US"/>
        </w:rPr>
      </w:pPr>
    </w:p>
    <w:p w14:paraId="0617B859" w14:textId="77777777" w:rsidR="00A33CCB" w:rsidRDefault="00D559FF">
      <w:pPr>
        <w:pStyle w:val="Default"/>
        <w:spacing w:before="0"/>
        <w:jc w:val="center"/>
        <w:rPr>
          <w:rFonts w:ascii="Arial Narrow" w:eastAsia="Arial Narrow" w:hAnsi="Arial Narrow" w:cs="Arial Narrow"/>
          <w:b/>
          <w:bCs/>
          <w:sz w:val="28"/>
          <w:szCs w:val="28"/>
          <w:u w:color="000000"/>
          <w:lang w:val="en-US"/>
        </w:rPr>
      </w:pPr>
      <w:r>
        <w:rPr>
          <w:rFonts w:ascii="Arial Narrow" w:hAnsi="Arial Narrow"/>
          <w:b/>
          <w:bCs/>
          <w:sz w:val="28"/>
          <w:szCs w:val="28"/>
          <w:u w:color="000000"/>
          <w:lang w:val="en-US"/>
        </w:rPr>
        <w:t>Reconnection to Recovery and Resilience - Rising Strong, Enduring Strong</w:t>
      </w:r>
    </w:p>
    <w:p w14:paraId="5707E69A" w14:textId="77777777" w:rsidR="00A33CCB" w:rsidRDefault="00A33CCB">
      <w:pPr>
        <w:pStyle w:val="Default"/>
        <w:spacing w:before="0"/>
        <w:jc w:val="center"/>
        <w:rPr>
          <w:rFonts w:ascii="Arial Narrow" w:eastAsia="Arial Narrow" w:hAnsi="Arial Narrow" w:cs="Arial Narrow"/>
          <w:b/>
          <w:bCs/>
          <w:sz w:val="28"/>
          <w:szCs w:val="28"/>
          <w:u w:color="000000"/>
          <w:lang w:val="en-US"/>
        </w:rPr>
      </w:pPr>
    </w:p>
    <w:p w14:paraId="65268B98" w14:textId="77777777" w:rsidR="00A33CCB" w:rsidRDefault="001A3E0B">
      <w:pPr>
        <w:pStyle w:val="Default"/>
        <w:spacing w:before="0"/>
        <w:jc w:val="center"/>
        <w:rPr>
          <w:rFonts w:ascii="Arial Narrow" w:eastAsia="Arial Narrow" w:hAnsi="Arial Narrow" w:cs="Arial Narrow"/>
          <w:b/>
          <w:bCs/>
          <w:sz w:val="28"/>
          <w:szCs w:val="28"/>
          <w:u w:color="000000"/>
          <w:lang w:val="en-US"/>
        </w:rPr>
      </w:pPr>
      <w:r>
        <w:rPr>
          <w:rFonts w:ascii="Arial Narrow" w:hAnsi="Arial Narrow"/>
          <w:b/>
          <w:bCs/>
          <w:sz w:val="28"/>
          <w:szCs w:val="28"/>
          <w:u w:color="000000"/>
          <w:lang w:val="en-US"/>
        </w:rPr>
        <w:t>Thursday</w:t>
      </w:r>
      <w:r w:rsidR="00D559FF">
        <w:rPr>
          <w:rFonts w:ascii="Arial Narrow" w:hAnsi="Arial Narrow"/>
          <w:b/>
          <w:bCs/>
          <w:sz w:val="28"/>
          <w:szCs w:val="28"/>
          <w:u w:color="000000"/>
          <w:lang w:val="en-US"/>
        </w:rPr>
        <w:t xml:space="preserve"> 16th July</w:t>
      </w:r>
    </w:p>
    <w:p w14:paraId="12C62468" w14:textId="77777777" w:rsidR="00A33CCB" w:rsidRDefault="00D559FF">
      <w:pPr>
        <w:pStyle w:val="Default"/>
        <w:spacing w:before="0"/>
        <w:jc w:val="center"/>
        <w:rPr>
          <w:rFonts w:ascii="Arial Narrow" w:eastAsia="Arial Narrow" w:hAnsi="Arial Narrow" w:cs="Arial Narrow"/>
          <w:b/>
          <w:bCs/>
          <w:sz w:val="28"/>
          <w:szCs w:val="28"/>
          <w:u w:color="000000"/>
          <w:lang w:val="en-US"/>
        </w:rPr>
      </w:pPr>
      <w:r>
        <w:rPr>
          <w:rFonts w:ascii="Arial Narrow" w:hAnsi="Arial Narrow"/>
          <w:b/>
          <w:bCs/>
          <w:sz w:val="28"/>
          <w:szCs w:val="28"/>
          <w:u w:color="000000"/>
          <w:lang w:val="en-US"/>
        </w:rPr>
        <w:t>1.30pm - 4.00pm</w:t>
      </w:r>
    </w:p>
    <w:p w14:paraId="566F699E" w14:textId="77777777" w:rsidR="00A33CCB" w:rsidRDefault="00A33CCB">
      <w:pPr>
        <w:pStyle w:val="Default"/>
        <w:spacing w:before="0"/>
        <w:rPr>
          <w:rFonts w:ascii="Arial Narrow" w:eastAsia="Arial Narrow" w:hAnsi="Arial Narrow" w:cs="Arial Narrow"/>
          <w:sz w:val="28"/>
          <w:szCs w:val="28"/>
          <w:u w:color="000000"/>
          <w:lang w:val="en-US"/>
        </w:rPr>
      </w:pPr>
    </w:p>
    <w:p w14:paraId="0B33C950" w14:textId="77777777" w:rsidR="00A33CCB" w:rsidRDefault="00A33CCB">
      <w:pPr>
        <w:pStyle w:val="Default"/>
        <w:spacing w:before="0"/>
        <w:rPr>
          <w:rFonts w:ascii="Arial Narrow" w:eastAsia="Arial Narrow" w:hAnsi="Arial Narrow" w:cs="Arial Narrow"/>
          <w:sz w:val="28"/>
          <w:szCs w:val="28"/>
          <w:u w:color="000000"/>
          <w:lang w:val="en-US"/>
        </w:rPr>
      </w:pPr>
    </w:p>
    <w:p w14:paraId="5CBEBFA7" w14:textId="77777777" w:rsidR="00F22617" w:rsidRDefault="00912039" w:rsidP="00F22617">
      <w:pPr>
        <w:rPr>
          <w:sz w:val="22"/>
          <w:szCs w:val="22"/>
          <w:lang w:val="en-GB"/>
        </w:rPr>
      </w:pPr>
      <w:r>
        <w:rPr>
          <w:rFonts w:ascii="Arial Narrow" w:hAnsi="Arial Narrow"/>
          <w:sz w:val="28"/>
          <w:szCs w:val="28"/>
          <w:u w:color="000000"/>
        </w:rPr>
        <w:t>I</w:t>
      </w:r>
      <w:r w:rsidR="00D559FF">
        <w:rPr>
          <w:rFonts w:ascii="Arial Narrow" w:hAnsi="Arial Narrow"/>
          <w:sz w:val="28"/>
          <w:szCs w:val="28"/>
          <w:u w:color="000000"/>
        </w:rPr>
        <w:t xml:space="preserve">t is with our pleasure that we would like to invite </w:t>
      </w:r>
      <w:r>
        <w:rPr>
          <w:rFonts w:ascii="Arial Narrow" w:hAnsi="Arial Narrow"/>
          <w:sz w:val="28"/>
          <w:szCs w:val="28"/>
          <w:u w:color="000000"/>
        </w:rPr>
        <w:t>Headteachers and senior leaders</w:t>
      </w:r>
      <w:r w:rsidR="00D559FF">
        <w:rPr>
          <w:rFonts w:ascii="Arial Narrow" w:hAnsi="Arial Narrow"/>
          <w:sz w:val="28"/>
          <w:szCs w:val="28"/>
          <w:u w:color="000000"/>
        </w:rPr>
        <w:t xml:space="preserve"> to attend this webinar on the 16th July. This will be an opportunity to hear from both Barry Carpenter and Sharon Gray as they talk through and share their journey through the pandemic with a focus on reconnection to recovery and resilience - rising strong, Enduring Strong.</w:t>
      </w:r>
      <w:r w:rsidR="00F22617" w:rsidRPr="00F22617">
        <w:t xml:space="preserve"> </w:t>
      </w:r>
      <w:hyperlink r:id="rId10" w:history="1">
        <w:r w:rsidR="00F22617">
          <w:rPr>
            <w:rStyle w:val="Hyperlink"/>
          </w:rPr>
          <w:t>http://rightchoice.wiltshire.gov.uk/T119309</w:t>
        </w:r>
      </w:hyperlink>
      <w:r w:rsidR="00F22617">
        <w:t xml:space="preserve">  </w:t>
      </w:r>
    </w:p>
    <w:p w14:paraId="1CCB4F59" w14:textId="77777777" w:rsidR="00A33CCB" w:rsidRDefault="00A33CCB">
      <w:pPr>
        <w:pStyle w:val="Default"/>
        <w:spacing w:before="0"/>
        <w:rPr>
          <w:rFonts w:ascii="Arial Narrow" w:eastAsia="Arial Narrow" w:hAnsi="Arial Narrow" w:cs="Arial Narrow"/>
          <w:sz w:val="28"/>
          <w:szCs w:val="28"/>
          <w:u w:color="000000"/>
          <w:lang w:val="en-US"/>
        </w:rPr>
      </w:pPr>
    </w:p>
    <w:p w14:paraId="3EAFCF77" w14:textId="77777777" w:rsidR="00A33CCB" w:rsidRDefault="00D559FF">
      <w:pPr>
        <w:pStyle w:val="Default"/>
        <w:spacing w:before="0"/>
        <w:rPr>
          <w:rFonts w:ascii="Arial Narrow" w:eastAsia="Arial Narrow" w:hAnsi="Arial Narrow" w:cs="Arial Narrow"/>
          <w:color w:val="212529"/>
          <w:sz w:val="28"/>
          <w:szCs w:val="28"/>
        </w:rPr>
      </w:pPr>
      <w:r>
        <w:rPr>
          <w:rFonts w:ascii="Arial Narrow" w:hAnsi="Arial Narrow"/>
          <w:color w:val="212529"/>
          <w:sz w:val="28"/>
          <w:szCs w:val="28"/>
          <w:lang w:val="en-US"/>
        </w:rPr>
        <w:t xml:space="preserve">Barry will talk through his </w:t>
      </w:r>
      <w:hyperlink r:id="rId11" w:history="1">
        <w:r>
          <w:rPr>
            <w:rStyle w:val="Hyperlink0"/>
            <w:rFonts w:ascii="Arial Narrow" w:hAnsi="Arial Narrow"/>
            <w:color w:val="212529"/>
            <w:sz w:val="28"/>
            <w:szCs w:val="28"/>
            <w:lang w:val="en-US"/>
          </w:rPr>
          <w:t>Recovery Curriculum</w:t>
        </w:r>
      </w:hyperlink>
      <w:r>
        <w:rPr>
          <w:rFonts w:ascii="Arial Narrow" w:hAnsi="Arial Narrow"/>
          <w:color w:val="212529"/>
          <w:sz w:val="28"/>
          <w:szCs w:val="28"/>
          <w:lang w:val="en-US"/>
        </w:rPr>
        <w:t xml:space="preserve"> work, the five key areas of loss, and how the Recovery Curriculum is a construct built on five levers </w:t>
      </w:r>
      <w:r>
        <w:rPr>
          <w:rFonts w:ascii="Arial Narrow" w:hAnsi="Arial Narrow"/>
          <w:color w:val="212529"/>
          <w:sz w:val="28"/>
          <w:szCs w:val="28"/>
          <w:rtl/>
          <w:lang w:val="ar-SA"/>
        </w:rPr>
        <w:t>“</w:t>
      </w:r>
      <w:r>
        <w:rPr>
          <w:rFonts w:ascii="Arial Narrow" w:hAnsi="Arial Narrow"/>
          <w:color w:val="212529"/>
          <w:sz w:val="28"/>
          <w:szCs w:val="28"/>
          <w:lang w:val="en-US"/>
        </w:rPr>
        <w:t>as a systematic, relationships-based approach to reigniting the flame of learning in each child</w:t>
      </w:r>
      <w:r>
        <w:rPr>
          <w:rFonts w:ascii="Arial Narrow" w:hAnsi="Arial Narrow"/>
          <w:color w:val="212529"/>
          <w:sz w:val="28"/>
          <w:szCs w:val="28"/>
        </w:rPr>
        <w:t>”</w:t>
      </w:r>
      <w:r>
        <w:rPr>
          <w:rFonts w:ascii="Arial Narrow" w:hAnsi="Arial Narrow"/>
          <w:color w:val="212529"/>
          <w:sz w:val="28"/>
          <w:szCs w:val="28"/>
          <w:lang w:val="en-US"/>
        </w:rPr>
        <w:t>. He will; explore how important compassionate leadership is at this time more than ever, and how teaching is, at its core, relationship based.</w:t>
      </w:r>
    </w:p>
    <w:p w14:paraId="79B6E2AA" w14:textId="77777777" w:rsidR="00A33CCB" w:rsidRDefault="00A33CCB">
      <w:pPr>
        <w:pStyle w:val="Default"/>
        <w:spacing w:before="0"/>
        <w:rPr>
          <w:rFonts w:ascii="Arial Narrow" w:eastAsia="Arial Narrow" w:hAnsi="Arial Narrow" w:cs="Arial Narrow"/>
          <w:color w:val="212529"/>
          <w:sz w:val="28"/>
          <w:szCs w:val="28"/>
        </w:rPr>
      </w:pPr>
    </w:p>
    <w:p w14:paraId="78229D2C" w14:textId="77777777" w:rsidR="00A33CCB" w:rsidRDefault="00D559FF">
      <w:pPr>
        <w:pStyle w:val="Default"/>
        <w:spacing w:before="0"/>
        <w:rPr>
          <w:rFonts w:ascii="Arial Narrow" w:eastAsia="Arial Narrow" w:hAnsi="Arial Narrow" w:cs="Arial Narrow"/>
          <w:color w:val="212529"/>
          <w:sz w:val="28"/>
          <w:szCs w:val="28"/>
        </w:rPr>
      </w:pPr>
      <w:r>
        <w:rPr>
          <w:rFonts w:ascii="Arial Narrow" w:hAnsi="Arial Narrow"/>
          <w:color w:val="212529"/>
          <w:sz w:val="28"/>
          <w:szCs w:val="28"/>
          <w:lang w:val="en-US"/>
        </w:rPr>
        <w:t xml:space="preserve">Resources, ideas and useful links will also be </w:t>
      </w:r>
      <w:proofErr w:type="gramStart"/>
      <w:r>
        <w:rPr>
          <w:rFonts w:ascii="Arial Narrow" w:hAnsi="Arial Narrow"/>
          <w:color w:val="212529"/>
          <w:sz w:val="28"/>
          <w:szCs w:val="28"/>
          <w:lang w:val="en-US"/>
        </w:rPr>
        <w:t>shared</w:t>
      </w:r>
      <w:proofErr w:type="gramEnd"/>
      <w:r>
        <w:rPr>
          <w:rFonts w:ascii="Arial Narrow" w:hAnsi="Arial Narrow"/>
          <w:color w:val="212529"/>
          <w:sz w:val="28"/>
          <w:szCs w:val="28"/>
          <w:lang w:val="en-US"/>
        </w:rPr>
        <w:t xml:space="preserve"> and the value and relevance of Barry</w:t>
      </w:r>
      <w:r>
        <w:rPr>
          <w:rFonts w:ascii="Arial Narrow" w:hAnsi="Arial Narrow"/>
          <w:color w:val="212529"/>
          <w:sz w:val="28"/>
          <w:szCs w:val="28"/>
          <w:rtl/>
        </w:rPr>
        <w:t>’</w:t>
      </w:r>
      <w:r>
        <w:rPr>
          <w:rFonts w:ascii="Arial Narrow" w:hAnsi="Arial Narrow"/>
          <w:color w:val="212529"/>
          <w:sz w:val="28"/>
          <w:szCs w:val="28"/>
          <w:lang w:val="en-US"/>
        </w:rPr>
        <w:t>s expertise is clearly appreciated. Please also see the Think Piece that Barry has written (</w:t>
      </w:r>
      <w:hyperlink r:id="rId12" w:history="1">
        <w:r>
          <w:rPr>
            <w:rStyle w:val="Hyperlink0"/>
            <w:rFonts w:ascii="Arial Narrow" w:hAnsi="Arial Narrow"/>
            <w:color w:val="212529"/>
            <w:sz w:val="28"/>
            <w:szCs w:val="28"/>
            <w:lang w:val="en-US"/>
          </w:rPr>
          <w:t>http://www.recoverycurriculum.org</w:t>
        </w:r>
      </w:hyperlink>
      <w:r>
        <w:rPr>
          <w:rFonts w:ascii="Arial Narrow" w:hAnsi="Arial Narrow"/>
          <w:color w:val="212529"/>
          <w:sz w:val="28"/>
          <w:szCs w:val="28"/>
          <w:lang w:val="en-US"/>
        </w:rPr>
        <w:t>) Where possible, it would be useful to read this in preparation for the webinar.</w:t>
      </w:r>
    </w:p>
    <w:p w14:paraId="62F4A648" w14:textId="77777777" w:rsidR="00A33CCB" w:rsidRDefault="00A33CCB">
      <w:pPr>
        <w:pStyle w:val="Default"/>
        <w:spacing w:before="0"/>
        <w:rPr>
          <w:rFonts w:ascii="Arial Narrow" w:eastAsia="Arial Narrow" w:hAnsi="Arial Narrow" w:cs="Arial Narrow"/>
          <w:color w:val="212529"/>
          <w:sz w:val="28"/>
          <w:szCs w:val="28"/>
        </w:rPr>
      </w:pPr>
    </w:p>
    <w:p w14:paraId="5E9BF763" w14:textId="77777777" w:rsidR="00A33CCB" w:rsidRDefault="00D559FF">
      <w:pPr>
        <w:pStyle w:val="Default"/>
        <w:spacing w:before="0"/>
        <w:rPr>
          <w:rFonts w:ascii="Arial Narrow" w:eastAsia="Arial Narrow" w:hAnsi="Arial Narrow" w:cs="Arial Narrow"/>
          <w:color w:val="212529"/>
          <w:sz w:val="28"/>
          <w:szCs w:val="28"/>
        </w:rPr>
      </w:pPr>
      <w:r>
        <w:rPr>
          <w:rFonts w:ascii="Arial Narrow" w:hAnsi="Arial Narrow"/>
          <w:color w:val="212529"/>
          <w:sz w:val="28"/>
          <w:szCs w:val="28"/>
          <w:lang w:val="en-US"/>
        </w:rPr>
        <w:t>There will be an opportunity to share aspects of positives that have been observed through the pandemic that colleagues would like to potentially thread through as reconnect and co-construct our ‘new normal’ using the chat facility.</w:t>
      </w:r>
    </w:p>
    <w:p w14:paraId="206E8C00" w14:textId="77777777" w:rsidR="00A33CCB" w:rsidRDefault="00A33CCB">
      <w:pPr>
        <w:pStyle w:val="Default"/>
        <w:spacing w:before="0"/>
        <w:rPr>
          <w:rFonts w:ascii="Arial Narrow" w:eastAsia="Arial Narrow" w:hAnsi="Arial Narrow" w:cs="Arial Narrow"/>
          <w:color w:val="212529"/>
          <w:sz w:val="28"/>
          <w:szCs w:val="28"/>
        </w:rPr>
      </w:pPr>
    </w:p>
    <w:p w14:paraId="4BFD9937" w14:textId="77777777" w:rsidR="00A33CCB" w:rsidRDefault="00D559FF">
      <w:pPr>
        <w:pStyle w:val="Default"/>
        <w:spacing w:before="0"/>
        <w:rPr>
          <w:rFonts w:ascii="Arial Narrow" w:eastAsia="Arial Narrow" w:hAnsi="Arial Narrow" w:cs="Arial Narrow"/>
          <w:color w:val="212529"/>
          <w:sz w:val="28"/>
          <w:szCs w:val="28"/>
        </w:rPr>
      </w:pPr>
      <w:r>
        <w:rPr>
          <w:rFonts w:ascii="Arial Narrow" w:hAnsi="Arial Narrow"/>
          <w:color w:val="212529"/>
          <w:sz w:val="28"/>
          <w:szCs w:val="28"/>
          <w:lang w:val="es-ES_tradnl"/>
        </w:rPr>
        <w:t>Sharon Gray</w:t>
      </w:r>
      <w:r>
        <w:rPr>
          <w:rFonts w:ascii="Arial Narrow" w:hAnsi="Arial Narrow"/>
          <w:color w:val="212529"/>
          <w:sz w:val="28"/>
          <w:szCs w:val="28"/>
          <w:lang w:val="en-US"/>
        </w:rPr>
        <w:t xml:space="preserve"> will then share detail and insight into the work that she has been doing with the Embark Federation</w:t>
      </w:r>
      <w:r>
        <w:rPr>
          <w:rFonts w:ascii="Arial Narrow" w:hAnsi="Arial Narrow"/>
          <w:color w:val="212529"/>
          <w:sz w:val="28"/>
          <w:szCs w:val="28"/>
        </w:rPr>
        <w:t xml:space="preserve"> </w:t>
      </w:r>
      <w:r>
        <w:rPr>
          <w:rFonts w:ascii="Arial Narrow" w:hAnsi="Arial Narrow"/>
          <w:color w:val="212529"/>
          <w:sz w:val="28"/>
          <w:szCs w:val="28"/>
          <w:lang w:val="en-US"/>
        </w:rPr>
        <w:t xml:space="preserve">and is currently doing with South Gloucestershire LA, </w:t>
      </w:r>
      <w:proofErr w:type="spellStart"/>
      <w:r>
        <w:rPr>
          <w:rFonts w:ascii="Arial Narrow" w:hAnsi="Arial Narrow"/>
          <w:color w:val="212529"/>
          <w:sz w:val="28"/>
          <w:szCs w:val="28"/>
          <w:lang w:val="en-US"/>
        </w:rPr>
        <w:t>Calderdale</w:t>
      </w:r>
      <w:proofErr w:type="spellEnd"/>
      <w:r>
        <w:rPr>
          <w:rFonts w:ascii="Arial Narrow" w:hAnsi="Arial Narrow"/>
          <w:color w:val="212529"/>
          <w:sz w:val="28"/>
          <w:szCs w:val="28"/>
          <w:lang w:val="en-US"/>
        </w:rPr>
        <w:t xml:space="preserve"> Heads and a number of other Multi Academy trust across the Country.</w:t>
      </w:r>
    </w:p>
    <w:p w14:paraId="5AEBBC2E" w14:textId="77777777" w:rsidR="00A33CCB" w:rsidRDefault="00A33CCB">
      <w:pPr>
        <w:pStyle w:val="Default"/>
        <w:spacing w:before="0"/>
        <w:rPr>
          <w:rFonts w:ascii="Arial Narrow" w:eastAsia="Arial Narrow" w:hAnsi="Arial Narrow" w:cs="Arial Narrow"/>
          <w:color w:val="212529"/>
          <w:sz w:val="28"/>
          <w:szCs w:val="28"/>
        </w:rPr>
      </w:pPr>
    </w:p>
    <w:p w14:paraId="209F0B74" w14:textId="77777777" w:rsidR="00A33CCB" w:rsidRDefault="00D559FF">
      <w:pPr>
        <w:pStyle w:val="Default"/>
        <w:spacing w:before="0"/>
        <w:rPr>
          <w:rFonts w:ascii="Arial Narrow" w:eastAsia="Arial Narrow" w:hAnsi="Arial Narrow" w:cs="Arial Narrow"/>
          <w:color w:val="212529"/>
          <w:sz w:val="28"/>
          <w:szCs w:val="28"/>
        </w:rPr>
      </w:pPr>
      <w:r>
        <w:rPr>
          <w:rFonts w:ascii="Arial Narrow" w:hAnsi="Arial Narrow"/>
          <w:color w:val="212529"/>
          <w:sz w:val="28"/>
          <w:szCs w:val="28"/>
          <w:lang w:val="es-ES_tradnl"/>
        </w:rPr>
        <w:t xml:space="preserve">Sharon </w:t>
      </w:r>
      <w:r>
        <w:rPr>
          <w:rFonts w:ascii="Arial Narrow" w:hAnsi="Arial Narrow"/>
          <w:color w:val="212529"/>
          <w:sz w:val="28"/>
          <w:szCs w:val="28"/>
          <w:lang w:val="en-US"/>
        </w:rPr>
        <w:t>will share how through looking at the real lived experience of all stakeholders during the pandemic, led to the ongoing development of a library of resources to support staff to support students by age and stage as they return to school, and will share several useful and practical ideas to aid that transition. Through systemic approaches, schools have been able to think as to the positives that have arisen through the journey, particularly related to pedagogy and to start to thread these through as we plan to increase numbers returning to schools.</w:t>
      </w:r>
    </w:p>
    <w:p w14:paraId="10871359" w14:textId="77777777" w:rsidR="00A33CCB" w:rsidRDefault="00A33CCB">
      <w:pPr>
        <w:pStyle w:val="Default"/>
        <w:spacing w:before="0"/>
        <w:rPr>
          <w:rFonts w:ascii="Arial Narrow" w:eastAsia="Arial Narrow" w:hAnsi="Arial Narrow" w:cs="Arial Narrow"/>
          <w:color w:val="212529"/>
          <w:sz w:val="28"/>
          <w:szCs w:val="28"/>
        </w:rPr>
      </w:pPr>
    </w:p>
    <w:p w14:paraId="28FDE545" w14:textId="77777777" w:rsidR="00A33CCB" w:rsidRDefault="00D559FF">
      <w:pPr>
        <w:pStyle w:val="Default"/>
        <w:spacing w:before="0"/>
        <w:rPr>
          <w:rFonts w:ascii="Arial Narrow" w:eastAsia="Arial Narrow" w:hAnsi="Arial Narrow" w:cs="Arial Narrow"/>
          <w:color w:val="212529"/>
          <w:sz w:val="28"/>
          <w:szCs w:val="28"/>
        </w:rPr>
      </w:pPr>
      <w:r>
        <w:rPr>
          <w:rFonts w:ascii="Arial Narrow" w:hAnsi="Arial Narrow"/>
          <w:color w:val="212529"/>
          <w:sz w:val="28"/>
          <w:szCs w:val="28"/>
          <w:lang w:val="en-US"/>
        </w:rPr>
        <w:t>There will then be an opportunity for questions, thoughts and reflection.</w:t>
      </w:r>
    </w:p>
    <w:p w14:paraId="2F515ACA" w14:textId="77777777" w:rsidR="00A33CCB" w:rsidRDefault="00A33CCB">
      <w:pPr>
        <w:pStyle w:val="Default"/>
        <w:spacing w:before="0"/>
        <w:rPr>
          <w:rFonts w:ascii="Arial Narrow" w:eastAsia="Arial Narrow" w:hAnsi="Arial Narrow" w:cs="Arial Narrow"/>
          <w:u w:color="000000"/>
          <w:lang w:val="en-US"/>
        </w:rPr>
      </w:pPr>
    </w:p>
    <w:p w14:paraId="5F14BF3D" w14:textId="77777777" w:rsidR="00A33CCB" w:rsidRDefault="00A33CCB">
      <w:pPr>
        <w:pStyle w:val="Default"/>
        <w:spacing w:before="0"/>
        <w:rPr>
          <w:rFonts w:ascii="Arial Narrow" w:eastAsia="Arial Narrow" w:hAnsi="Arial Narrow" w:cs="Arial Narrow"/>
          <w:u w:color="000000"/>
          <w:lang w:val="en-US"/>
        </w:rPr>
      </w:pPr>
    </w:p>
    <w:p w14:paraId="39F9686B" w14:textId="77777777" w:rsidR="00A33CCB" w:rsidRDefault="00A33CCB">
      <w:pPr>
        <w:pStyle w:val="Default"/>
        <w:spacing w:before="0"/>
        <w:rPr>
          <w:rFonts w:ascii="Arial Narrow" w:eastAsia="Arial Narrow" w:hAnsi="Arial Narrow" w:cs="Arial Narrow"/>
          <w:u w:color="000000"/>
          <w:lang w:val="en-US"/>
        </w:rPr>
      </w:pPr>
    </w:p>
    <w:p w14:paraId="3027A1DF" w14:textId="77777777" w:rsidR="00A33CCB" w:rsidRDefault="00A33CCB">
      <w:pPr>
        <w:pStyle w:val="Default"/>
        <w:spacing w:before="0"/>
        <w:rPr>
          <w:rFonts w:ascii="Arial Narrow" w:eastAsia="Arial Narrow" w:hAnsi="Arial Narrow" w:cs="Arial Narrow"/>
          <w:sz w:val="22"/>
          <w:szCs w:val="22"/>
          <w:u w:color="000000"/>
          <w:lang w:val="en-US"/>
        </w:rPr>
      </w:pPr>
    </w:p>
    <w:p w14:paraId="7B79A90C" w14:textId="77777777" w:rsidR="00A33CCB" w:rsidRDefault="00D559FF">
      <w:pPr>
        <w:pStyle w:val="Default"/>
        <w:spacing w:before="0"/>
        <w:rPr>
          <w:rFonts w:ascii="Arial Narrow" w:eastAsia="Arial Narrow" w:hAnsi="Arial Narrow" w:cs="Arial Narrow"/>
          <w:u w:color="000000"/>
          <w:lang w:val="en-US"/>
        </w:rPr>
      </w:pPr>
      <w:r>
        <w:rPr>
          <w:rFonts w:ascii="Arial Narrow" w:hAnsi="Arial Narrow"/>
          <w:u w:color="000000"/>
          <w:lang w:val="en-US"/>
        </w:rPr>
        <w:t>Barry Carpenter CBE was recently appointed to the UK’s first</w:t>
      </w:r>
      <w:r>
        <w:rPr>
          <w:rFonts w:ascii="Arial Narrow" w:eastAsia="Arial Narrow" w:hAnsi="Arial Narrow" w:cs="Arial Narrow"/>
          <w:noProof/>
          <w:u w:color="000000"/>
          <w:lang w:val="en-US"/>
        </w:rPr>
        <w:drawing>
          <wp:anchor distT="57150" distB="57150" distL="57150" distR="57150" simplePos="0" relativeHeight="251659264" behindDoc="0" locked="0" layoutInCell="1" allowOverlap="1" wp14:anchorId="126DA82B" wp14:editId="13D92F33">
            <wp:simplePos x="0" y="0"/>
            <wp:positionH relativeFrom="margin">
              <wp:posOffset>0</wp:posOffset>
            </wp:positionH>
            <wp:positionV relativeFrom="line">
              <wp:posOffset>0</wp:posOffset>
            </wp:positionV>
            <wp:extent cx="1946731" cy="1729164"/>
            <wp:effectExtent l="0" t="0" r="0" b="0"/>
            <wp:wrapSquare wrapText="bothSides" distT="57150" distB="57150" distL="57150" distR="57150"/>
            <wp:docPr id="1073741826" name="officeArt object" descr="A person wearing a suit and tie&#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1073741826" name="A person wearing a suit and tieDescription generated with very high confidence" descr="A person wearing a suit and tieDescription generated with very high confidence"/>
                    <pic:cNvPicPr>
                      <a:picLocks noChangeAspect="1"/>
                    </pic:cNvPicPr>
                  </pic:nvPicPr>
                  <pic:blipFill>
                    <a:blip r:embed="rId13"/>
                    <a:stretch>
                      <a:fillRect/>
                    </a:stretch>
                  </pic:blipFill>
                  <pic:spPr>
                    <a:xfrm>
                      <a:off x="0" y="0"/>
                      <a:ext cx="1946731" cy="1729164"/>
                    </a:xfrm>
                    <a:prstGeom prst="rect">
                      <a:avLst/>
                    </a:prstGeom>
                    <a:ln w="12700" cap="flat">
                      <a:noFill/>
                      <a:miter lim="400000"/>
                    </a:ln>
                    <a:effectLst/>
                  </pic:spPr>
                </pic:pic>
              </a:graphicData>
            </a:graphic>
          </wp:anchor>
        </w:drawing>
      </w:r>
      <w:r>
        <w:rPr>
          <w:rFonts w:ascii="Arial Narrow" w:hAnsi="Arial Narrow"/>
          <w:u w:color="000000"/>
          <w:lang w:val="en-US"/>
        </w:rPr>
        <w:t xml:space="preserve"> Professorship in Mental Health in Education, at Oxford Brookes University. He is Honorary Professor at universities in the Ireland, Germany and Australia. He has been a Fellow of the University of Oxford.</w:t>
      </w:r>
    </w:p>
    <w:p w14:paraId="055724AE" w14:textId="77777777" w:rsidR="00A33CCB" w:rsidRDefault="00D559FF">
      <w:pPr>
        <w:pStyle w:val="Default"/>
        <w:spacing w:before="100" w:after="100"/>
        <w:rPr>
          <w:rFonts w:ascii="Arial Narrow" w:eastAsia="Arial Narrow" w:hAnsi="Arial Narrow" w:cs="Arial Narrow"/>
          <w:u w:color="000000"/>
          <w:lang w:val="en-US"/>
        </w:rPr>
      </w:pPr>
      <w:r>
        <w:rPr>
          <w:rFonts w:ascii="Arial Narrow" w:hAnsi="Arial Narrow"/>
          <w:u w:color="000000"/>
          <w:lang w:val="en-US"/>
        </w:rPr>
        <w:t xml:space="preserve">He has been awarded an OBE and CBE by the Queen for services to children with Special Needs. In 2017 he was </w:t>
      </w:r>
      <w:proofErr w:type="gramStart"/>
      <w:r>
        <w:rPr>
          <w:rFonts w:ascii="Arial Narrow" w:hAnsi="Arial Narrow"/>
          <w:u w:color="000000"/>
          <w:lang w:val="en-US"/>
        </w:rPr>
        <w:t>entered into</w:t>
      </w:r>
      <w:proofErr w:type="gramEnd"/>
      <w:r>
        <w:rPr>
          <w:rFonts w:ascii="Arial Narrow" w:hAnsi="Arial Narrow"/>
          <w:u w:color="000000"/>
          <w:lang w:val="en-US"/>
        </w:rPr>
        <w:t xml:space="preserve"> "Who’s Who" in acknowledgement of his national and international contribution to the field of Special Education.</w:t>
      </w:r>
    </w:p>
    <w:p w14:paraId="7B26C94D" w14:textId="77777777" w:rsidR="00A33CCB" w:rsidRDefault="00D559FF">
      <w:pPr>
        <w:pStyle w:val="Default"/>
        <w:spacing w:before="100" w:after="100"/>
        <w:rPr>
          <w:rFonts w:ascii="Arial Narrow" w:eastAsia="Arial Narrow" w:hAnsi="Arial Narrow" w:cs="Arial Narrow"/>
          <w:u w:color="000000"/>
          <w:lang w:val="en-US"/>
        </w:rPr>
      </w:pPr>
      <w:r>
        <w:rPr>
          <w:rFonts w:ascii="Arial Narrow" w:hAnsi="Arial Narrow"/>
          <w:u w:color="000000"/>
          <w:lang w:val="en-US"/>
        </w:rPr>
        <w:t xml:space="preserve">In a career spanning more than 40 years, Barry has held the leadership positions of Headteacher, Principal, Academic Director, Chief Executive, Inspector of Schools and Director of the Centre for Special Education at Westminster College, Oxford. In 2009, he was appointed by the Secretary of State for Education </w:t>
      </w:r>
      <w:proofErr w:type="gramStart"/>
      <w:r>
        <w:rPr>
          <w:rFonts w:ascii="Arial Narrow" w:hAnsi="Arial Narrow"/>
          <w:u w:color="000000"/>
          <w:lang w:val="en-US"/>
        </w:rPr>
        <w:t>as  National</w:t>
      </w:r>
      <w:proofErr w:type="gramEnd"/>
      <w:r>
        <w:rPr>
          <w:rFonts w:ascii="Arial Narrow" w:hAnsi="Arial Narrow"/>
          <w:u w:color="000000"/>
          <w:lang w:val="en-US"/>
        </w:rPr>
        <w:t xml:space="preserve"> Director for the Children with Complex Learning Difficulties and Disabilities Research Project. The Engagement approach advocated from this work has become the foundation for the recommendations made by the Rochford Review around </w:t>
      </w:r>
      <w:proofErr w:type="gramStart"/>
      <w:r>
        <w:rPr>
          <w:rFonts w:ascii="Arial Narrow" w:hAnsi="Arial Narrow"/>
          <w:u w:color="000000"/>
          <w:lang w:val="en-US"/>
        </w:rPr>
        <w:t>assessment .</w:t>
      </w:r>
      <w:proofErr w:type="gramEnd"/>
    </w:p>
    <w:p w14:paraId="1A05819E" w14:textId="77777777" w:rsidR="00A33CCB" w:rsidRDefault="00D559FF">
      <w:pPr>
        <w:pStyle w:val="Default"/>
        <w:spacing w:before="100" w:after="100"/>
        <w:rPr>
          <w:rFonts w:ascii="Arial Narrow" w:eastAsia="Arial Narrow" w:hAnsi="Arial Narrow" w:cs="Arial Narrow"/>
          <w:u w:color="000000"/>
          <w:lang w:val="en-US"/>
        </w:rPr>
      </w:pPr>
      <w:r>
        <w:rPr>
          <w:rFonts w:ascii="Arial Narrow" w:hAnsi="Arial Narrow"/>
          <w:u w:color="000000"/>
          <w:lang w:val="en-US"/>
        </w:rPr>
        <w:t xml:space="preserve">Barry lectures nationally and internationally. In recent years this has included China, Japan, Abu Dhabi, and Germany. He is currently Chair of the National Forum </w:t>
      </w:r>
      <w:proofErr w:type="gramStart"/>
      <w:r>
        <w:rPr>
          <w:rFonts w:ascii="Arial Narrow" w:hAnsi="Arial Narrow"/>
          <w:u w:color="000000"/>
          <w:lang w:val="en-US"/>
        </w:rPr>
        <w:t>on  Girls</w:t>
      </w:r>
      <w:proofErr w:type="gramEnd"/>
      <w:r>
        <w:rPr>
          <w:rFonts w:ascii="Arial Narrow" w:hAnsi="Arial Narrow"/>
          <w:u w:color="000000"/>
          <w:lang w:val="en-US"/>
        </w:rPr>
        <w:t xml:space="preserve"> and  Autism , which is the focus of his latest book, ( with Francesca </w:t>
      </w:r>
      <w:proofErr w:type="spellStart"/>
      <w:r>
        <w:rPr>
          <w:rFonts w:ascii="Arial Narrow" w:hAnsi="Arial Narrow"/>
          <w:u w:color="000000"/>
          <w:lang w:val="en-US"/>
        </w:rPr>
        <w:t>Happe</w:t>
      </w:r>
      <w:proofErr w:type="spellEnd"/>
      <w:r>
        <w:rPr>
          <w:rFonts w:ascii="Arial Narrow" w:hAnsi="Arial Narrow"/>
          <w:u w:color="000000"/>
          <w:lang w:val="en-US"/>
        </w:rPr>
        <w:t xml:space="preserve"> and Jo Egerton.). In 2019, as part of the Launch of the </w:t>
      </w:r>
      <w:proofErr w:type="gramStart"/>
      <w:r>
        <w:rPr>
          <w:rFonts w:ascii="Arial Narrow" w:hAnsi="Arial Narrow"/>
          <w:u w:color="000000"/>
          <w:lang w:val="en-US"/>
        </w:rPr>
        <w:t>‘ Girls</w:t>
      </w:r>
      <w:proofErr w:type="gramEnd"/>
      <w:r>
        <w:rPr>
          <w:rFonts w:ascii="Arial Narrow" w:hAnsi="Arial Narrow"/>
          <w:u w:color="000000"/>
          <w:lang w:val="en-US"/>
        </w:rPr>
        <w:t xml:space="preserve"> and Autism ‘ book , he has given lectures in Australia , New Zealand. USA, Norway, </w:t>
      </w:r>
      <w:proofErr w:type="gramStart"/>
      <w:r>
        <w:rPr>
          <w:rFonts w:ascii="Arial Narrow" w:hAnsi="Arial Narrow"/>
          <w:u w:color="000000"/>
          <w:lang w:val="en-US"/>
        </w:rPr>
        <w:t>Ireland ,</w:t>
      </w:r>
      <w:proofErr w:type="gramEnd"/>
      <w:r>
        <w:rPr>
          <w:rFonts w:ascii="Arial Narrow" w:hAnsi="Arial Narrow"/>
          <w:u w:color="000000"/>
          <w:lang w:val="en-US"/>
        </w:rPr>
        <w:t xml:space="preserve"> Turkey and Dubai .   He is the co-founder of the National Forum for Neuroscience in Special Education. For the Mental Health Foundation, he Chaired the National Inquiry into the Mental Health of Young People with Learning Disabilities.</w:t>
      </w:r>
    </w:p>
    <w:p w14:paraId="604A3A93" w14:textId="77777777" w:rsidR="00A33CCB" w:rsidRDefault="00D559FF">
      <w:pPr>
        <w:pStyle w:val="Default"/>
        <w:spacing w:before="100" w:after="100"/>
        <w:rPr>
          <w:rFonts w:ascii="Arial Narrow" w:eastAsia="Arial Narrow" w:hAnsi="Arial Narrow" w:cs="Arial Narrow"/>
          <w:u w:color="000000"/>
          <w:lang w:val="en-US"/>
        </w:rPr>
      </w:pPr>
      <w:r>
        <w:rPr>
          <w:rFonts w:ascii="Arial Narrow" w:hAnsi="Arial Narrow"/>
          <w:u w:color="000000"/>
          <w:lang w:val="en-US"/>
        </w:rPr>
        <w:t>________________________________________________________________________________________</w:t>
      </w:r>
      <w:r>
        <w:rPr>
          <w:rFonts w:ascii="Arial Narrow" w:eastAsia="Arial Narrow" w:hAnsi="Arial Narrow" w:cs="Arial Narrow"/>
          <w:noProof/>
          <w:u w:color="000000"/>
          <w:lang w:val="en-US"/>
        </w:rPr>
        <w:drawing>
          <wp:anchor distT="152400" distB="152400" distL="152400" distR="152400" simplePos="0" relativeHeight="251660288" behindDoc="0" locked="0" layoutInCell="1" allowOverlap="1" wp14:anchorId="0DF46623" wp14:editId="73FEFF70">
            <wp:simplePos x="0" y="0"/>
            <wp:positionH relativeFrom="margin">
              <wp:posOffset>4014593</wp:posOffset>
            </wp:positionH>
            <wp:positionV relativeFrom="line">
              <wp:posOffset>199902</wp:posOffset>
            </wp:positionV>
            <wp:extent cx="1742377" cy="1306783"/>
            <wp:effectExtent l="0" t="0" r="0" b="0"/>
            <wp:wrapThrough wrapText="bothSides" distL="152400" distR="152400">
              <wp:wrapPolygon edited="1">
                <wp:start x="0" y="0"/>
                <wp:lineTo x="21600" y="0"/>
                <wp:lineTo x="21600" y="21600"/>
                <wp:lineTo x="0" y="21600"/>
                <wp:lineTo x="0" y="0"/>
              </wp:wrapPolygon>
            </wp:wrapThrough>
            <wp:docPr id="1073741827" name="officeArt object" descr="image3.jpeg"/>
            <wp:cNvGraphicFramePr/>
            <a:graphic xmlns:a="http://schemas.openxmlformats.org/drawingml/2006/main">
              <a:graphicData uri="http://schemas.openxmlformats.org/drawingml/2006/picture">
                <pic:pic xmlns:pic="http://schemas.openxmlformats.org/drawingml/2006/picture">
                  <pic:nvPicPr>
                    <pic:cNvPr id="1073741827" name="image3.jpeg" descr="image3.jpeg"/>
                    <pic:cNvPicPr>
                      <a:picLocks noChangeAspect="1"/>
                    </pic:cNvPicPr>
                  </pic:nvPicPr>
                  <pic:blipFill>
                    <a:blip r:embed="rId14"/>
                    <a:stretch>
                      <a:fillRect/>
                    </a:stretch>
                  </pic:blipFill>
                  <pic:spPr>
                    <a:xfrm>
                      <a:off x="0" y="0"/>
                      <a:ext cx="1742377" cy="1306783"/>
                    </a:xfrm>
                    <a:prstGeom prst="rect">
                      <a:avLst/>
                    </a:prstGeom>
                    <a:ln w="12700" cap="flat">
                      <a:noFill/>
                      <a:miter lim="400000"/>
                    </a:ln>
                    <a:effectLst/>
                  </pic:spPr>
                </pic:pic>
              </a:graphicData>
            </a:graphic>
          </wp:anchor>
        </w:drawing>
      </w:r>
    </w:p>
    <w:p w14:paraId="1AB611BD" w14:textId="77777777" w:rsidR="00A33CCB" w:rsidRDefault="00D559FF">
      <w:pPr>
        <w:pStyle w:val="Default"/>
        <w:widowControl w:val="0"/>
        <w:spacing w:before="0" w:after="240"/>
        <w:rPr>
          <w:rFonts w:ascii="Cambria" w:eastAsia="Cambria" w:hAnsi="Cambria" w:cs="Cambria"/>
          <w:u w:color="000000"/>
          <w:lang w:val="en-US"/>
        </w:rPr>
      </w:pPr>
      <w:r>
        <w:rPr>
          <w:rFonts w:ascii="Cambria" w:eastAsia="Cambria" w:hAnsi="Cambria" w:cs="Cambria"/>
          <w:u w:color="000000"/>
          <w:lang w:val="en-US"/>
        </w:rPr>
        <w:t>Sharon Gray OBE NLE is an Education Consultant at Wholehearted Learning, a co-opted member of ‘engage in their future’ - representing special schools nationally for young people experiencing severe social, emotional and mental health difficulties and a member of the Youth Justice board - with the strategic oversight; of education in custody and the development of our first secure school.</w:t>
      </w:r>
    </w:p>
    <w:p w14:paraId="55D34E8F" w14:textId="77777777" w:rsidR="00A33CCB" w:rsidRDefault="00D559FF">
      <w:pPr>
        <w:pStyle w:val="Default"/>
        <w:widowControl w:val="0"/>
        <w:spacing w:before="0" w:after="240"/>
        <w:rPr>
          <w:rFonts w:ascii="Cambria" w:eastAsia="Cambria" w:hAnsi="Cambria" w:cs="Cambria"/>
          <w:u w:color="000000"/>
          <w:lang w:val="es-ES_tradnl"/>
        </w:rPr>
      </w:pPr>
      <w:r>
        <w:rPr>
          <w:rFonts w:ascii="Cambria" w:eastAsia="Cambria" w:hAnsi="Cambria" w:cs="Cambria"/>
          <w:u w:color="000000"/>
          <w:lang w:val="en-US"/>
        </w:rPr>
        <w:t>Her</w:t>
      </w:r>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work</w:t>
      </w:r>
      <w:proofErr w:type="spellEnd"/>
      <w:r>
        <w:rPr>
          <w:rFonts w:ascii="Cambria" w:eastAsia="Cambria" w:hAnsi="Cambria" w:cs="Cambria"/>
          <w:u w:color="000000"/>
          <w:lang w:val="es-ES_tradnl"/>
        </w:rPr>
        <w:t xml:space="preserve"> and </w:t>
      </w:r>
      <w:proofErr w:type="spellStart"/>
      <w:r>
        <w:rPr>
          <w:rFonts w:ascii="Cambria" w:eastAsia="Cambria" w:hAnsi="Cambria" w:cs="Cambria"/>
          <w:u w:color="000000"/>
          <w:lang w:val="es-ES_tradnl"/>
        </w:rPr>
        <w:t>purpose</w:t>
      </w:r>
      <w:proofErr w:type="spellEnd"/>
      <w:r>
        <w:rPr>
          <w:rFonts w:ascii="Cambria" w:eastAsia="Cambria" w:hAnsi="Cambria" w:cs="Cambria"/>
          <w:u w:color="000000"/>
          <w:lang w:val="es-ES_tradnl"/>
        </w:rPr>
        <w:t xml:space="preserve"> </w:t>
      </w:r>
      <w:proofErr w:type="spellStart"/>
      <w:proofErr w:type="gramStart"/>
      <w:r>
        <w:rPr>
          <w:rFonts w:ascii="Cambria" w:eastAsia="Cambria" w:hAnsi="Cambria" w:cs="Cambria"/>
          <w:u w:color="000000"/>
          <w:lang w:val="es-ES_tradnl"/>
        </w:rPr>
        <w:t>is</w:t>
      </w:r>
      <w:proofErr w:type="spellEnd"/>
      <w:proofErr w:type="gramEnd"/>
      <w:r>
        <w:rPr>
          <w:rFonts w:ascii="Cambria" w:eastAsia="Cambria" w:hAnsi="Cambria" w:cs="Cambria"/>
          <w:u w:color="000000"/>
          <w:lang w:val="es-ES_tradnl"/>
        </w:rPr>
        <w:t xml:space="preserve"> </w:t>
      </w:r>
      <w:r>
        <w:rPr>
          <w:rFonts w:ascii="Cambria" w:eastAsia="Cambria" w:hAnsi="Cambria" w:cs="Cambria"/>
          <w:u w:color="000000"/>
          <w:lang w:val="en-US"/>
        </w:rPr>
        <w:t>in taking systemic approaches to</w:t>
      </w:r>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help</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adults</w:t>
      </w:r>
      <w:proofErr w:type="spellEnd"/>
      <w:r>
        <w:rPr>
          <w:rFonts w:ascii="Cambria" w:eastAsia="Cambria" w:hAnsi="Cambria" w:cs="Cambria"/>
          <w:u w:color="000000"/>
          <w:lang w:val="en-US"/>
        </w:rPr>
        <w:t xml:space="preserve">, teams, school, communities, multi academy trusts, local authorities </w:t>
      </w:r>
      <w:proofErr w:type="spellStart"/>
      <w:r>
        <w:rPr>
          <w:rFonts w:ascii="Cambria" w:eastAsia="Cambria" w:hAnsi="Cambria" w:cs="Cambria"/>
          <w:u w:color="000000"/>
          <w:lang w:val="es-ES_tradnl"/>
        </w:rPr>
        <w:t>to</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create</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environments</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that</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enrich</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emotional</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well-being</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creativity</w:t>
      </w:r>
      <w:proofErr w:type="spellEnd"/>
      <w:r>
        <w:rPr>
          <w:rFonts w:ascii="Cambria" w:eastAsia="Cambria" w:hAnsi="Cambria" w:cs="Cambria"/>
          <w:u w:color="000000"/>
          <w:lang w:val="es-ES_tradnl"/>
        </w:rPr>
        <w:t xml:space="preserve"> and </w:t>
      </w:r>
      <w:proofErr w:type="spellStart"/>
      <w:r>
        <w:rPr>
          <w:rFonts w:ascii="Cambria" w:eastAsia="Cambria" w:hAnsi="Cambria" w:cs="Cambria"/>
          <w:u w:color="000000"/>
          <w:lang w:val="es-ES_tradnl"/>
        </w:rPr>
        <w:t>learning</w:t>
      </w:r>
      <w:proofErr w:type="spellEnd"/>
      <w:r>
        <w:rPr>
          <w:rFonts w:ascii="Cambria" w:eastAsia="Cambria" w:hAnsi="Cambria" w:cs="Cambria"/>
          <w:u w:color="000000"/>
          <w:lang w:val="es-ES_tradnl"/>
        </w:rPr>
        <w:t xml:space="preserve">. </w:t>
      </w:r>
      <w:r>
        <w:rPr>
          <w:rFonts w:ascii="Cambria" w:eastAsia="Cambria" w:hAnsi="Cambria" w:cs="Cambria"/>
          <w:u w:color="000000"/>
          <w:lang w:val="en-US"/>
        </w:rPr>
        <w:t>The</w:t>
      </w:r>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focus</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is</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to</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release</w:t>
      </w:r>
      <w:proofErr w:type="spellEnd"/>
      <w:r>
        <w:rPr>
          <w:rFonts w:ascii="Cambria" w:eastAsia="Cambria" w:hAnsi="Cambria" w:cs="Cambria"/>
          <w:u w:color="000000"/>
          <w:lang w:val="es-ES_tradnl"/>
        </w:rPr>
        <w:t xml:space="preserve"> a </w:t>
      </w:r>
      <w:proofErr w:type="spellStart"/>
      <w:r>
        <w:rPr>
          <w:rFonts w:ascii="Cambria" w:eastAsia="Cambria" w:hAnsi="Cambria" w:cs="Cambria"/>
          <w:u w:color="000000"/>
          <w:lang w:val="es-ES_tradnl"/>
        </w:rPr>
        <w:t>child’s</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innate</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desire</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to</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learn</w:t>
      </w:r>
      <w:proofErr w:type="spellEnd"/>
      <w:r>
        <w:rPr>
          <w:rFonts w:ascii="Cambria" w:eastAsia="Cambria" w:hAnsi="Cambria" w:cs="Cambria"/>
          <w:u w:color="000000"/>
          <w:lang w:val="es-ES_tradnl"/>
        </w:rPr>
        <w:t xml:space="preserve"> and </w:t>
      </w:r>
      <w:proofErr w:type="spellStart"/>
      <w:r>
        <w:rPr>
          <w:rFonts w:ascii="Cambria" w:eastAsia="Cambria" w:hAnsi="Cambria" w:cs="Cambria"/>
          <w:u w:color="000000"/>
          <w:lang w:val="es-ES_tradnl"/>
        </w:rPr>
        <w:t>for</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them</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to</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discover</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joy</w:t>
      </w:r>
      <w:proofErr w:type="spellEnd"/>
      <w:r>
        <w:rPr>
          <w:rFonts w:ascii="Cambria" w:eastAsia="Cambria" w:hAnsi="Cambria" w:cs="Cambria"/>
          <w:u w:color="000000"/>
          <w:lang w:val="es-ES_tradnl"/>
        </w:rPr>
        <w:t xml:space="preserve"> in </w:t>
      </w:r>
      <w:proofErr w:type="spellStart"/>
      <w:r>
        <w:rPr>
          <w:rFonts w:ascii="Cambria" w:eastAsia="Cambria" w:hAnsi="Cambria" w:cs="Cambria"/>
          <w:u w:color="000000"/>
          <w:lang w:val="es-ES_tradnl"/>
        </w:rPr>
        <w:t>their</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learning</w:t>
      </w:r>
      <w:proofErr w:type="spellEnd"/>
      <w:r>
        <w:rPr>
          <w:rFonts w:ascii="Cambria" w:eastAsia="Cambria" w:hAnsi="Cambria" w:cs="Cambria"/>
          <w:u w:color="000000"/>
          <w:lang w:val="en-US"/>
        </w:rPr>
        <w:t xml:space="preserve"> and so achieve the best outcomes possible. Working with adults, teams at a systems level, Sharon aims to</w:t>
      </w:r>
      <w:r>
        <w:rPr>
          <w:rFonts w:ascii="Cambria" w:eastAsia="Cambria" w:hAnsi="Cambria" w:cs="Cambria"/>
          <w:u w:color="000000"/>
          <w:lang w:val="es-ES_tradnl"/>
        </w:rPr>
        <w:t xml:space="preserve"> </w:t>
      </w:r>
      <w:r>
        <w:rPr>
          <w:rFonts w:ascii="Cambria" w:eastAsia="Cambria" w:hAnsi="Cambria" w:cs="Cambria"/>
          <w:u w:color="000000"/>
          <w:lang w:val="en-US"/>
        </w:rPr>
        <w:t>enable and facilitate</w:t>
      </w:r>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transformational</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working</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practices</w:t>
      </w:r>
      <w:proofErr w:type="spellEnd"/>
      <w:r>
        <w:rPr>
          <w:rFonts w:ascii="Cambria" w:eastAsia="Cambria" w:hAnsi="Cambria" w:cs="Cambria"/>
          <w:u w:color="000000"/>
          <w:lang w:val="es-ES_tradnl"/>
        </w:rPr>
        <w:t xml:space="preserve"> </w:t>
      </w:r>
      <w:r>
        <w:rPr>
          <w:rFonts w:ascii="Cambria" w:eastAsia="Cambria" w:hAnsi="Cambria" w:cs="Cambria"/>
          <w:u w:color="000000"/>
          <w:lang w:val="en-US"/>
        </w:rPr>
        <w:t>with those</w:t>
      </w:r>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working</w:t>
      </w:r>
      <w:proofErr w:type="spellEnd"/>
      <w:r>
        <w:rPr>
          <w:rFonts w:ascii="Cambria" w:eastAsia="Cambria" w:hAnsi="Cambria" w:cs="Cambria"/>
          <w:u w:color="000000"/>
          <w:lang w:val="es-ES_tradnl"/>
        </w:rPr>
        <w:t xml:space="preserve"> </w:t>
      </w:r>
      <w:r>
        <w:rPr>
          <w:rFonts w:ascii="Cambria" w:eastAsia="Cambria" w:hAnsi="Cambria" w:cs="Cambria"/>
          <w:u w:color="000000"/>
          <w:lang w:val="en-US"/>
        </w:rPr>
        <w:t xml:space="preserve">in mainstream and specialist settings, </w:t>
      </w:r>
      <w:proofErr w:type="spellStart"/>
      <w:r>
        <w:rPr>
          <w:rFonts w:ascii="Cambria" w:eastAsia="Cambria" w:hAnsi="Cambria" w:cs="Cambria"/>
          <w:u w:color="000000"/>
          <w:lang w:val="es-ES_tradnl"/>
        </w:rPr>
        <w:t>with</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children</w:t>
      </w:r>
      <w:proofErr w:type="spellEnd"/>
      <w:r>
        <w:rPr>
          <w:rFonts w:ascii="Cambria" w:eastAsia="Cambria" w:hAnsi="Cambria" w:cs="Cambria"/>
          <w:u w:color="000000"/>
          <w:lang w:val="en-US"/>
        </w:rPr>
        <w:t>, young adults</w:t>
      </w:r>
      <w:r>
        <w:rPr>
          <w:rFonts w:ascii="Cambria" w:eastAsia="Cambria" w:hAnsi="Cambria" w:cs="Cambria"/>
          <w:u w:color="000000"/>
          <w:lang w:val="es-ES_tradnl"/>
        </w:rPr>
        <w:t xml:space="preserve"> and </w:t>
      </w:r>
      <w:proofErr w:type="spellStart"/>
      <w:r>
        <w:rPr>
          <w:rFonts w:ascii="Cambria" w:eastAsia="Cambria" w:hAnsi="Cambria" w:cs="Cambria"/>
          <w:u w:color="000000"/>
          <w:lang w:val="es-ES_tradnl"/>
        </w:rPr>
        <w:t>their</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families</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who</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face</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multiple</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challenges</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including</w:t>
      </w:r>
      <w:proofErr w:type="spellEnd"/>
      <w:r>
        <w:rPr>
          <w:rFonts w:ascii="Cambria" w:eastAsia="Cambria" w:hAnsi="Cambria" w:cs="Cambria"/>
          <w:u w:color="000000"/>
          <w:lang w:val="es-ES_tradnl"/>
        </w:rPr>
        <w:t xml:space="preserve">, mental </w:t>
      </w:r>
      <w:proofErr w:type="spellStart"/>
      <w:r>
        <w:rPr>
          <w:rFonts w:ascii="Cambria" w:eastAsia="Cambria" w:hAnsi="Cambria" w:cs="Cambria"/>
          <w:u w:color="000000"/>
          <w:lang w:val="es-ES_tradnl"/>
        </w:rPr>
        <w:t>health</w:t>
      </w:r>
      <w:proofErr w:type="spellEnd"/>
      <w:r>
        <w:rPr>
          <w:rFonts w:ascii="Cambria" w:eastAsia="Cambria" w:hAnsi="Cambria" w:cs="Cambria"/>
          <w:u w:color="000000"/>
          <w:lang w:val="es-ES_tradnl"/>
        </w:rPr>
        <w:t xml:space="preserve"> </w:t>
      </w:r>
      <w:r>
        <w:rPr>
          <w:rFonts w:ascii="Cambria" w:eastAsia="Cambria" w:hAnsi="Cambria" w:cs="Cambria"/>
          <w:u w:color="000000"/>
          <w:lang w:val="en-US"/>
        </w:rPr>
        <w:t>difficulties</w:t>
      </w:r>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inequality</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poverty</w:t>
      </w:r>
      <w:proofErr w:type="spellEnd"/>
      <w:r>
        <w:rPr>
          <w:rFonts w:ascii="Cambria" w:eastAsia="Cambria" w:hAnsi="Cambria" w:cs="Cambria"/>
          <w:u w:color="000000"/>
          <w:lang w:val="es-ES_tradnl"/>
        </w:rPr>
        <w:t xml:space="preserve">, </w:t>
      </w:r>
      <w:r>
        <w:rPr>
          <w:rFonts w:ascii="Cambria" w:eastAsia="Cambria" w:hAnsi="Cambria" w:cs="Cambria"/>
          <w:u w:color="000000"/>
          <w:lang w:val="en-US"/>
        </w:rPr>
        <w:t xml:space="preserve">adversity </w:t>
      </w:r>
      <w:r>
        <w:rPr>
          <w:rFonts w:ascii="Cambria" w:eastAsia="Cambria" w:hAnsi="Cambria" w:cs="Cambria"/>
          <w:u w:color="000000"/>
          <w:lang w:val="es-ES_tradnl"/>
        </w:rPr>
        <w:t xml:space="preserve">and </w:t>
      </w:r>
      <w:proofErr w:type="spellStart"/>
      <w:r>
        <w:rPr>
          <w:rFonts w:ascii="Cambria" w:eastAsia="Cambria" w:hAnsi="Cambria" w:cs="Cambria"/>
          <w:u w:color="000000"/>
          <w:lang w:val="es-ES_tradnl"/>
        </w:rPr>
        <w:t>addiction</w:t>
      </w:r>
      <w:proofErr w:type="spellEnd"/>
      <w:r>
        <w:rPr>
          <w:rFonts w:ascii="Cambria" w:eastAsia="Cambria" w:hAnsi="Cambria" w:cs="Cambria"/>
          <w:u w:color="000000"/>
          <w:lang w:val="es-ES_tradnl"/>
        </w:rPr>
        <w:t>.</w:t>
      </w:r>
    </w:p>
    <w:p w14:paraId="2679A80E" w14:textId="77777777" w:rsidR="00A33CCB" w:rsidRDefault="00D559FF">
      <w:pPr>
        <w:pStyle w:val="Default"/>
        <w:widowControl w:val="0"/>
        <w:spacing w:before="0" w:after="240"/>
        <w:rPr>
          <w:rFonts w:ascii="Cambria" w:eastAsia="Cambria" w:hAnsi="Cambria" w:cs="Cambria"/>
          <w:u w:color="000000"/>
          <w:lang w:val="es-ES_tradnl"/>
        </w:rPr>
      </w:pPr>
      <w:r>
        <w:rPr>
          <w:rFonts w:ascii="Cambria" w:eastAsia="Cambria" w:hAnsi="Cambria" w:cs="Cambria"/>
          <w:u w:color="000000"/>
          <w:lang w:val="en-US"/>
        </w:rPr>
        <w:t xml:space="preserve">Sharon was </w:t>
      </w:r>
      <w:r>
        <w:rPr>
          <w:rFonts w:ascii="Cambria" w:eastAsia="Cambria" w:hAnsi="Cambria" w:cs="Cambria"/>
          <w:u w:color="000000"/>
          <w:lang w:val="es-ES_tradnl"/>
        </w:rPr>
        <w:t xml:space="preserve">a </w:t>
      </w:r>
      <w:proofErr w:type="spellStart"/>
      <w:r>
        <w:rPr>
          <w:rFonts w:ascii="Cambria" w:eastAsia="Cambria" w:hAnsi="Cambria" w:cs="Cambria"/>
          <w:u w:color="000000"/>
          <w:lang w:val="es-ES_tradnl"/>
        </w:rPr>
        <w:t>Headteacher</w:t>
      </w:r>
      <w:proofErr w:type="spellEnd"/>
      <w:r>
        <w:rPr>
          <w:rFonts w:ascii="Cambria" w:eastAsia="Cambria" w:hAnsi="Cambria" w:cs="Cambria"/>
          <w:u w:color="000000"/>
          <w:lang w:val="es-ES_tradnl"/>
        </w:rPr>
        <w:t xml:space="preserve"> </w:t>
      </w:r>
      <w:proofErr w:type="spellStart"/>
      <w:r>
        <w:rPr>
          <w:rFonts w:ascii="Cambria" w:eastAsia="Cambria" w:hAnsi="Cambria" w:cs="Cambria"/>
          <w:u w:color="000000"/>
          <w:lang w:val="es-ES_tradnl"/>
        </w:rPr>
        <w:t>for</w:t>
      </w:r>
      <w:proofErr w:type="spellEnd"/>
      <w:r>
        <w:rPr>
          <w:rFonts w:ascii="Cambria" w:eastAsia="Cambria" w:hAnsi="Cambria" w:cs="Cambria"/>
          <w:u w:color="000000"/>
          <w:lang w:val="en-US"/>
        </w:rPr>
        <w:t xml:space="preserve"> 20 </w:t>
      </w:r>
      <w:proofErr w:type="spellStart"/>
      <w:r>
        <w:rPr>
          <w:rFonts w:ascii="Cambria" w:eastAsia="Cambria" w:hAnsi="Cambria" w:cs="Cambria"/>
          <w:u w:color="000000"/>
          <w:lang w:val="es-ES_tradnl"/>
        </w:rPr>
        <w:t>years</w:t>
      </w:r>
      <w:proofErr w:type="spellEnd"/>
      <w:r>
        <w:rPr>
          <w:rFonts w:ascii="Cambria" w:eastAsia="Cambria" w:hAnsi="Cambria" w:cs="Cambria"/>
          <w:u w:color="000000"/>
          <w:lang w:val="en-US"/>
        </w:rPr>
        <w:t xml:space="preserve">. This included 14 years headship leading special schools including residential units for children and young people experiencing severe social, </w:t>
      </w:r>
      <w:r>
        <w:rPr>
          <w:rFonts w:ascii="Cambria" w:eastAsia="Cambria" w:hAnsi="Cambria" w:cs="Cambria"/>
          <w:u w:color="000000"/>
          <w:lang w:val="en-US"/>
        </w:rPr>
        <w:lastRenderedPageBreak/>
        <w:t xml:space="preserve">emotional and mental health difficulties (SEMH) and 6 years as the Headteacher of a larger than average mainstream school with an enhanced provision for children excluded from other schools due to experiencing significant social emotional and mental health difficulties, two nurture units and a provision for vulnerable 2 year </w:t>
      </w:r>
      <w:proofErr w:type="spellStart"/>
      <w:r>
        <w:rPr>
          <w:rFonts w:ascii="Cambria" w:eastAsia="Cambria" w:hAnsi="Cambria" w:cs="Cambria"/>
          <w:u w:color="000000"/>
          <w:lang w:val="en-US"/>
        </w:rPr>
        <w:t>olds</w:t>
      </w:r>
      <w:proofErr w:type="spellEnd"/>
      <w:r>
        <w:rPr>
          <w:rFonts w:ascii="Cambria" w:eastAsia="Cambria" w:hAnsi="Cambria" w:cs="Cambria"/>
          <w:u w:color="000000"/>
          <w:lang w:val="en-US"/>
        </w:rPr>
        <w:t xml:space="preserve">. During this </w:t>
      </w:r>
      <w:proofErr w:type="gramStart"/>
      <w:r>
        <w:rPr>
          <w:rFonts w:ascii="Cambria" w:eastAsia="Cambria" w:hAnsi="Cambria" w:cs="Cambria"/>
          <w:u w:color="000000"/>
          <w:lang w:val="en-US"/>
        </w:rPr>
        <w:t>time</w:t>
      </w:r>
      <w:proofErr w:type="gramEnd"/>
      <w:r>
        <w:rPr>
          <w:rFonts w:ascii="Cambria" w:eastAsia="Cambria" w:hAnsi="Cambria" w:cs="Cambria"/>
          <w:u w:color="000000"/>
          <w:lang w:val="en-US"/>
        </w:rPr>
        <w:t xml:space="preserve"> she became the Executive Head whilst supporting an additional school in need. All three </w:t>
      </w:r>
      <w:proofErr w:type="gramStart"/>
      <w:r>
        <w:rPr>
          <w:rFonts w:ascii="Cambria" w:eastAsia="Cambria" w:hAnsi="Cambria" w:cs="Cambria"/>
          <w:u w:color="000000"/>
          <w:lang w:val="en-US"/>
        </w:rPr>
        <w:t>settings  were</w:t>
      </w:r>
      <w:proofErr w:type="gramEnd"/>
      <w:r>
        <w:rPr>
          <w:rFonts w:ascii="Cambria" w:eastAsia="Cambria" w:hAnsi="Cambria" w:cs="Cambria"/>
          <w:u w:color="000000"/>
          <w:lang w:val="en-US"/>
        </w:rPr>
        <w:t xml:space="preserve"> judged as Outstanding by </w:t>
      </w:r>
      <w:proofErr w:type="spellStart"/>
      <w:r>
        <w:rPr>
          <w:rFonts w:ascii="Cambria" w:eastAsia="Cambria" w:hAnsi="Cambria" w:cs="Cambria"/>
          <w:u w:color="000000"/>
          <w:lang w:val="en-US"/>
        </w:rPr>
        <w:t>Ofsted</w:t>
      </w:r>
      <w:proofErr w:type="spellEnd"/>
      <w:r>
        <w:rPr>
          <w:rFonts w:ascii="Cambria" w:eastAsia="Cambria" w:hAnsi="Cambria" w:cs="Cambria"/>
          <w:u w:color="000000"/>
          <w:lang w:val="en-US"/>
        </w:rPr>
        <w:t xml:space="preserve"> under her leadership.</w:t>
      </w:r>
    </w:p>
    <w:p w14:paraId="2430EE57" w14:textId="77777777" w:rsidR="00A33CCB" w:rsidRDefault="00D559FF">
      <w:pPr>
        <w:pStyle w:val="Default"/>
        <w:widowControl w:val="0"/>
        <w:spacing w:before="0" w:after="240"/>
      </w:pPr>
      <w:r>
        <w:rPr>
          <w:rFonts w:ascii="Cambria" w:eastAsia="Cambria" w:hAnsi="Cambria" w:cs="Cambria"/>
          <w:u w:color="000000"/>
          <w:lang w:val="en-US"/>
        </w:rPr>
        <w:t xml:space="preserve">Sharon was an </w:t>
      </w:r>
      <w:proofErr w:type="spellStart"/>
      <w:r>
        <w:rPr>
          <w:rFonts w:ascii="Cambria" w:eastAsia="Cambria" w:hAnsi="Cambria" w:cs="Cambria"/>
          <w:u w:color="000000"/>
          <w:lang w:val="en-US"/>
        </w:rPr>
        <w:t>Ofsted</w:t>
      </w:r>
      <w:proofErr w:type="spellEnd"/>
      <w:r>
        <w:rPr>
          <w:rFonts w:ascii="Cambria" w:eastAsia="Cambria" w:hAnsi="Cambria" w:cs="Cambria"/>
          <w:u w:color="000000"/>
          <w:lang w:val="en-US"/>
        </w:rPr>
        <w:t xml:space="preserve"> inspector for 9 years and is a BSO accredited inspector. This enables her to have a detailed knowledge and understanding of the inspection process and gain new ideas and insights from different settings both within the UK and beyond. Her philosophy is one of authentic inclusion. Aiming for everyone within the communities that she works with to see themselves as a responsible and vital part of securing positive outcomes for all. </w:t>
      </w:r>
    </w:p>
    <w:sectPr w:rsidR="00A33CCB">
      <w:headerReference w:type="default" r:id="rId15"/>
      <w:footerReference w:type="default" r:id="rId1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42F44" w14:textId="77777777" w:rsidR="00BF57F7" w:rsidRDefault="00BF57F7">
      <w:r>
        <w:separator/>
      </w:r>
    </w:p>
  </w:endnote>
  <w:endnote w:type="continuationSeparator" w:id="0">
    <w:p w14:paraId="233CF001" w14:textId="77777777" w:rsidR="00BF57F7" w:rsidRDefault="00BF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93F02" w14:textId="77777777" w:rsidR="00A33CCB" w:rsidRDefault="00D559FF">
    <w:pPr>
      <w:pStyle w:val="HeaderFooter"/>
      <w:tabs>
        <w:tab w:val="clear" w:pos="9020"/>
        <w:tab w:val="center" w:pos="4819"/>
        <w:tab w:val="right" w:pos="9638"/>
      </w:tabs>
    </w:pPr>
    <w:r>
      <w:rPr>
        <w:sz w:val="16"/>
        <w:szCs w:val="16"/>
      </w:rPr>
      <w:tab/>
    </w:r>
    <w:r>
      <w:rPr>
        <w:sz w:val="16"/>
        <w:szCs w:val="16"/>
        <w:lang w:val="en-US"/>
      </w:rPr>
      <w:t xml:space="preserve">Page </w:t>
    </w:r>
    <w:r>
      <w:rPr>
        <w:sz w:val="16"/>
        <w:szCs w:val="16"/>
      </w:rPr>
      <w:fldChar w:fldCharType="begin"/>
    </w:r>
    <w:r>
      <w:rPr>
        <w:sz w:val="16"/>
        <w:szCs w:val="16"/>
      </w:rPr>
      <w:instrText xml:space="preserve"> PAGE </w:instrText>
    </w:r>
    <w:r>
      <w:rPr>
        <w:sz w:val="16"/>
        <w:szCs w:val="16"/>
      </w:rPr>
      <w:fldChar w:fldCharType="separate"/>
    </w:r>
    <w:r w:rsidR="0091203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EBD70" w14:textId="77777777" w:rsidR="00BF57F7" w:rsidRDefault="00BF57F7">
      <w:r>
        <w:separator/>
      </w:r>
    </w:p>
  </w:footnote>
  <w:footnote w:type="continuationSeparator" w:id="0">
    <w:p w14:paraId="60EEC429" w14:textId="77777777" w:rsidR="00BF57F7" w:rsidRDefault="00BF5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8E82F" w14:textId="77777777" w:rsidR="00A33CCB" w:rsidRDefault="00A33C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CCB"/>
    <w:rsid w:val="001A3E0B"/>
    <w:rsid w:val="00754DAB"/>
    <w:rsid w:val="007E66CD"/>
    <w:rsid w:val="00912039"/>
    <w:rsid w:val="00A33CCB"/>
    <w:rsid w:val="00B529F0"/>
    <w:rsid w:val="00BF57F7"/>
    <w:rsid w:val="00D559FF"/>
    <w:rsid w:val="00F22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54CB"/>
  <w15:docId w15:val="{1AD3180E-E465-424E-ADFA-EBB092AF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96272">
      <w:bodyDiv w:val="1"/>
      <w:marLeft w:val="0"/>
      <w:marRight w:val="0"/>
      <w:marTop w:val="0"/>
      <w:marBottom w:val="0"/>
      <w:divBdr>
        <w:top w:val="none" w:sz="0" w:space="0" w:color="auto"/>
        <w:left w:val="none" w:sz="0" w:space="0" w:color="auto"/>
        <w:bottom w:val="none" w:sz="0" w:space="0" w:color="auto"/>
        <w:right w:val="none" w:sz="0" w:space="0" w:color="auto"/>
      </w:divBdr>
    </w:div>
    <w:div w:id="1240677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recoverycurriculum.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videnceforlearning.ne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ur02.safelinks.protection.outlook.com/?url=http%3A%2F%2Frightchoice.wiltshire.gov.uk%2FT119309&amp;data=02%7C01%7CLouise.Lewis%40wiltshire.gov.uk%7Cfeb0c1222f694eca3b8108d82321f5fa%7C5546e75e3be14813b0ff26651ea2fe19%7C0%7C0%7C637297976049231436&amp;sdata=qPBYxsbBJwEUS1IsXGYcQXx8zwv2t6WpqWN2QrKSXjs%3D&amp;reserve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CCA2B252FB30458877223A1F7B1390" ma:contentTypeVersion="12" ma:contentTypeDescription="Create a new document." ma:contentTypeScope="" ma:versionID="cf7e3f8ae3a253011d9e8912ab19424c">
  <xsd:schema xmlns:xsd="http://www.w3.org/2001/XMLSchema" xmlns:xs="http://www.w3.org/2001/XMLSchema" xmlns:p="http://schemas.microsoft.com/office/2006/metadata/properties" xmlns:ns3="d9c09005-4ad6-4b2f-87a7-b06cebab9ba5" xmlns:ns4="f91721a3-e1fc-4158-a84e-9d2515fd4534" targetNamespace="http://schemas.microsoft.com/office/2006/metadata/properties" ma:root="true" ma:fieldsID="c540ccc15116a7aaca9c5a84d8fc2a06" ns3:_="" ns4:_="">
    <xsd:import namespace="d9c09005-4ad6-4b2f-87a7-b06cebab9ba5"/>
    <xsd:import namespace="f91721a3-e1fc-4158-a84e-9d2515fd45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09005-4ad6-4b2f-87a7-b06cebab9b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21a3-e1fc-4158-a84e-9d2515fd453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25C38-FA50-436E-8C6B-B9847A75CB68}">
  <ds:schemaRefs>
    <ds:schemaRef ds:uri="http://schemas.microsoft.com/sharepoint/v3/contenttype/forms"/>
  </ds:schemaRefs>
</ds:datastoreItem>
</file>

<file path=customXml/itemProps2.xml><?xml version="1.0" encoding="utf-8"?>
<ds:datastoreItem xmlns:ds="http://schemas.openxmlformats.org/officeDocument/2006/customXml" ds:itemID="{6E59E25C-C086-448A-AE0B-FA102DE169ED}">
  <ds:schemaRefs>
    <ds:schemaRef ds:uri="http://purl.org/dc/terms/"/>
    <ds:schemaRef ds:uri="http://schemas.microsoft.com/office/infopath/2007/PartnerControls"/>
    <ds:schemaRef ds:uri="http://schemas.microsoft.com/office/2006/documentManagement/types"/>
    <ds:schemaRef ds:uri="f91721a3-e1fc-4158-a84e-9d2515fd4534"/>
    <ds:schemaRef ds:uri="http://purl.org/dc/elements/1.1/"/>
    <ds:schemaRef ds:uri="http://schemas.microsoft.com/office/2006/metadata/properties"/>
    <ds:schemaRef ds:uri="http://schemas.openxmlformats.org/package/2006/metadata/core-properties"/>
    <ds:schemaRef ds:uri="d9c09005-4ad6-4b2f-87a7-b06cebab9ba5"/>
    <ds:schemaRef ds:uri="http://www.w3.org/XML/1998/namespace"/>
    <ds:schemaRef ds:uri="http://purl.org/dc/dcmitype/"/>
  </ds:schemaRefs>
</ds:datastoreItem>
</file>

<file path=customXml/itemProps3.xml><?xml version="1.0" encoding="utf-8"?>
<ds:datastoreItem xmlns:ds="http://schemas.openxmlformats.org/officeDocument/2006/customXml" ds:itemID="{486A74DD-AAE5-4F5B-8B6D-D4312F234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09005-4ad6-4b2f-87a7-b06cebab9ba5"/>
    <ds:schemaRef ds:uri="f91721a3-e1fc-4158-a84e-9d2515fd4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Louise</dc:creator>
  <cp:keywords/>
  <dc:description/>
  <cp:lastModifiedBy>Bolton, Nick</cp:lastModifiedBy>
  <cp:revision>2</cp:revision>
  <dcterms:created xsi:type="dcterms:W3CDTF">2020-07-10T10:20:00Z</dcterms:created>
  <dcterms:modified xsi:type="dcterms:W3CDTF">2020-07-10T10:20:00Z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0x01010064CCA2B252FB30458877223A1F7B1390</vt:lpwstr>
  </property>
</Properties>
</file>